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591"/>
        <w:gridCol w:w="3089"/>
        <w:gridCol w:w="360"/>
        <w:gridCol w:w="1440"/>
        <w:gridCol w:w="720"/>
        <w:gridCol w:w="900"/>
        <w:gridCol w:w="1620"/>
      </w:tblGrid>
      <w:tr w:rsidR="00AC0080" w:rsidRPr="006370E0" w14:paraId="5FFF3B85" w14:textId="77777777" w:rsidTr="00C04D80">
        <w:trPr>
          <w:cantSplit/>
        </w:trPr>
        <w:tc>
          <w:tcPr>
            <w:tcW w:w="10980" w:type="dxa"/>
            <w:gridSpan w:val="8"/>
            <w:tcBorders>
              <w:top w:val="single" w:sz="24" w:space="0" w:color="auto"/>
              <w:left w:val="single" w:sz="24" w:space="0" w:color="auto"/>
              <w:bottom w:val="single" w:sz="4" w:space="0" w:color="auto"/>
              <w:right w:val="single" w:sz="24" w:space="0" w:color="auto"/>
            </w:tcBorders>
          </w:tcPr>
          <w:p w14:paraId="1319CDF7" w14:textId="77777777" w:rsidR="00AC0080" w:rsidRPr="006370E0" w:rsidRDefault="00AC0080" w:rsidP="00C04D80">
            <w:pPr>
              <w:spacing w:after="0" w:line="240" w:lineRule="auto"/>
              <w:jc w:val="center"/>
            </w:pPr>
            <w:bookmarkStart w:id="0" w:name="_GoBack"/>
            <w:bookmarkEnd w:id="0"/>
            <w:r w:rsidRPr="006370E0">
              <w:t>REVISION</w:t>
            </w:r>
            <w:r w:rsidR="00C04D80">
              <w:t xml:space="preserve"> HISTORY</w:t>
            </w:r>
          </w:p>
        </w:tc>
      </w:tr>
      <w:tr w:rsidR="00C04D80" w:rsidRPr="000A0408" w14:paraId="43B024BF" w14:textId="77777777" w:rsidTr="00C04D80">
        <w:trPr>
          <w:cantSplit/>
        </w:trPr>
        <w:tc>
          <w:tcPr>
            <w:tcW w:w="1260" w:type="dxa"/>
            <w:tcBorders>
              <w:top w:val="single" w:sz="4" w:space="0" w:color="auto"/>
              <w:left w:val="single" w:sz="24" w:space="0" w:color="auto"/>
              <w:right w:val="single" w:sz="4" w:space="0" w:color="auto"/>
            </w:tcBorders>
          </w:tcPr>
          <w:p w14:paraId="5D9B3F65" w14:textId="77777777" w:rsidR="00C04D80" w:rsidRPr="000A0408" w:rsidRDefault="00C04D80" w:rsidP="00C85374">
            <w:pPr>
              <w:spacing w:after="0" w:line="240" w:lineRule="auto"/>
              <w:jc w:val="center"/>
              <w:rPr>
                <w:b/>
              </w:rPr>
            </w:pPr>
            <w:r w:rsidRPr="000A0408">
              <w:rPr>
                <w:b/>
              </w:rPr>
              <w:t>REV</w:t>
            </w:r>
          </w:p>
        </w:tc>
        <w:tc>
          <w:tcPr>
            <w:tcW w:w="5040" w:type="dxa"/>
            <w:gridSpan w:val="3"/>
            <w:tcBorders>
              <w:top w:val="single" w:sz="4" w:space="0" w:color="auto"/>
              <w:left w:val="single" w:sz="4" w:space="0" w:color="auto"/>
              <w:right w:val="single" w:sz="8" w:space="0" w:color="auto"/>
            </w:tcBorders>
          </w:tcPr>
          <w:p w14:paraId="27DBFCFB" w14:textId="77777777" w:rsidR="00C04D80" w:rsidRPr="000A0408" w:rsidRDefault="00C04D80" w:rsidP="000A0408">
            <w:pPr>
              <w:spacing w:after="0" w:line="240" w:lineRule="auto"/>
              <w:jc w:val="center"/>
              <w:rPr>
                <w:b/>
              </w:rPr>
            </w:pPr>
            <w:r w:rsidRPr="000A0408">
              <w:rPr>
                <w:b/>
              </w:rPr>
              <w:t>DESCRIPTION</w:t>
            </w:r>
          </w:p>
        </w:tc>
        <w:tc>
          <w:tcPr>
            <w:tcW w:w="1440" w:type="dxa"/>
            <w:tcBorders>
              <w:top w:val="single" w:sz="4" w:space="0" w:color="auto"/>
              <w:left w:val="single" w:sz="4" w:space="0" w:color="auto"/>
              <w:right w:val="single" w:sz="8" w:space="0" w:color="auto"/>
            </w:tcBorders>
          </w:tcPr>
          <w:p w14:paraId="3D84E341" w14:textId="77777777" w:rsidR="00C04D80" w:rsidRPr="000A0408" w:rsidRDefault="00C04D80" w:rsidP="000A0408">
            <w:pPr>
              <w:spacing w:after="0" w:line="240" w:lineRule="auto"/>
              <w:jc w:val="center"/>
              <w:rPr>
                <w:b/>
              </w:rPr>
            </w:pPr>
            <w:r w:rsidRPr="000A0408">
              <w:rPr>
                <w:b/>
              </w:rPr>
              <w:t>ECO</w:t>
            </w:r>
          </w:p>
        </w:tc>
        <w:tc>
          <w:tcPr>
            <w:tcW w:w="1620" w:type="dxa"/>
            <w:gridSpan w:val="2"/>
            <w:tcBorders>
              <w:top w:val="single" w:sz="4" w:space="0" w:color="auto"/>
              <w:left w:val="single" w:sz="4" w:space="0" w:color="auto"/>
              <w:right w:val="single" w:sz="4" w:space="0" w:color="auto"/>
            </w:tcBorders>
          </w:tcPr>
          <w:p w14:paraId="2E0F05B0" w14:textId="77777777" w:rsidR="00C04D80" w:rsidRPr="000A0408" w:rsidRDefault="00C04D80" w:rsidP="000A0408">
            <w:pPr>
              <w:spacing w:after="0" w:line="240" w:lineRule="auto"/>
              <w:jc w:val="center"/>
              <w:rPr>
                <w:b/>
              </w:rPr>
            </w:pPr>
            <w:r>
              <w:rPr>
                <w:b/>
              </w:rPr>
              <w:t>DATE</w:t>
            </w:r>
          </w:p>
        </w:tc>
        <w:tc>
          <w:tcPr>
            <w:tcW w:w="1620" w:type="dxa"/>
            <w:tcBorders>
              <w:top w:val="single" w:sz="4" w:space="0" w:color="auto"/>
              <w:left w:val="single" w:sz="4" w:space="0" w:color="auto"/>
              <w:right w:val="single" w:sz="24" w:space="0" w:color="auto"/>
            </w:tcBorders>
          </w:tcPr>
          <w:p w14:paraId="1159F8F2" w14:textId="77777777" w:rsidR="00C04D80" w:rsidRPr="000A0408" w:rsidRDefault="00C04D80" w:rsidP="000A0408">
            <w:pPr>
              <w:spacing w:after="0" w:line="240" w:lineRule="auto"/>
              <w:jc w:val="center"/>
              <w:rPr>
                <w:b/>
              </w:rPr>
            </w:pPr>
            <w:r w:rsidRPr="000A0408">
              <w:rPr>
                <w:b/>
              </w:rPr>
              <w:t>UPDATER</w:t>
            </w:r>
          </w:p>
        </w:tc>
      </w:tr>
      <w:tr w:rsidR="00C04D80" w:rsidRPr="006370E0" w14:paraId="0993B509" w14:textId="77777777" w:rsidTr="00C04D80">
        <w:trPr>
          <w:cantSplit/>
        </w:trPr>
        <w:tc>
          <w:tcPr>
            <w:tcW w:w="1260" w:type="dxa"/>
            <w:tcBorders>
              <w:left w:val="single" w:sz="24" w:space="0" w:color="auto"/>
              <w:right w:val="single" w:sz="4" w:space="0" w:color="auto"/>
            </w:tcBorders>
          </w:tcPr>
          <w:p w14:paraId="577E7C24" w14:textId="77777777" w:rsidR="00C04D80" w:rsidRPr="006370E0" w:rsidRDefault="00C04D80" w:rsidP="00C85374">
            <w:pPr>
              <w:spacing w:after="0" w:line="240" w:lineRule="auto"/>
              <w:jc w:val="center"/>
            </w:pPr>
            <w:r w:rsidRPr="006370E0">
              <w:t>A</w:t>
            </w:r>
          </w:p>
        </w:tc>
        <w:tc>
          <w:tcPr>
            <w:tcW w:w="5040" w:type="dxa"/>
            <w:gridSpan w:val="3"/>
            <w:tcBorders>
              <w:left w:val="single" w:sz="4" w:space="0" w:color="auto"/>
              <w:right w:val="single" w:sz="8" w:space="0" w:color="auto"/>
            </w:tcBorders>
          </w:tcPr>
          <w:p w14:paraId="2A6D593B" w14:textId="77777777" w:rsidR="00C04D80" w:rsidRPr="006370E0" w:rsidRDefault="00C04D80" w:rsidP="006370E0">
            <w:pPr>
              <w:spacing w:after="0" w:line="240" w:lineRule="auto"/>
            </w:pPr>
            <w:r w:rsidRPr="006370E0">
              <w:t xml:space="preserve">Initial Release </w:t>
            </w:r>
          </w:p>
        </w:tc>
        <w:tc>
          <w:tcPr>
            <w:tcW w:w="1440" w:type="dxa"/>
            <w:tcBorders>
              <w:left w:val="single" w:sz="4" w:space="0" w:color="auto"/>
              <w:right w:val="single" w:sz="8" w:space="0" w:color="auto"/>
            </w:tcBorders>
          </w:tcPr>
          <w:p w14:paraId="4004F258" w14:textId="77777777" w:rsidR="00C04D80" w:rsidRPr="006370E0" w:rsidRDefault="00C04D80" w:rsidP="00E23984">
            <w:pPr>
              <w:spacing w:after="0" w:line="240" w:lineRule="auto"/>
              <w:jc w:val="center"/>
            </w:pPr>
            <w:r>
              <w:t>EC05044</w:t>
            </w:r>
          </w:p>
        </w:tc>
        <w:tc>
          <w:tcPr>
            <w:tcW w:w="1620" w:type="dxa"/>
            <w:gridSpan w:val="2"/>
            <w:tcBorders>
              <w:left w:val="single" w:sz="4" w:space="0" w:color="auto"/>
              <w:right w:val="single" w:sz="4" w:space="0" w:color="auto"/>
            </w:tcBorders>
          </w:tcPr>
          <w:p w14:paraId="18D1DF81" w14:textId="77777777" w:rsidR="00C04D80" w:rsidRPr="006370E0" w:rsidRDefault="00986D5F" w:rsidP="00986D5F">
            <w:pPr>
              <w:spacing w:after="0" w:line="240" w:lineRule="auto"/>
              <w:jc w:val="center"/>
            </w:pPr>
            <w:r>
              <w:t>03/05/12</w:t>
            </w:r>
          </w:p>
        </w:tc>
        <w:tc>
          <w:tcPr>
            <w:tcW w:w="1620" w:type="dxa"/>
            <w:tcBorders>
              <w:left w:val="single" w:sz="4" w:space="0" w:color="auto"/>
              <w:right w:val="single" w:sz="24" w:space="0" w:color="auto"/>
            </w:tcBorders>
          </w:tcPr>
          <w:p w14:paraId="467820EB" w14:textId="77777777" w:rsidR="00C04D80" w:rsidRPr="006370E0" w:rsidRDefault="00C04D80" w:rsidP="00502AEB">
            <w:pPr>
              <w:spacing w:after="0" w:line="240" w:lineRule="auto"/>
              <w:jc w:val="center"/>
            </w:pPr>
            <w:r w:rsidRPr="006370E0">
              <w:t>J</w:t>
            </w:r>
            <w:r>
              <w:t xml:space="preserve">. </w:t>
            </w:r>
            <w:r w:rsidRPr="006370E0">
              <w:t>A</w:t>
            </w:r>
            <w:r>
              <w:t>rsenault</w:t>
            </w:r>
          </w:p>
        </w:tc>
      </w:tr>
      <w:tr w:rsidR="00C04D80" w:rsidRPr="006370E0" w14:paraId="77DC7AD4" w14:textId="77777777" w:rsidTr="0008574B">
        <w:trPr>
          <w:cantSplit/>
        </w:trPr>
        <w:tc>
          <w:tcPr>
            <w:tcW w:w="1260" w:type="dxa"/>
            <w:tcBorders>
              <w:left w:val="single" w:sz="24" w:space="0" w:color="auto"/>
              <w:bottom w:val="single" w:sz="4" w:space="0" w:color="auto"/>
              <w:right w:val="single" w:sz="4" w:space="0" w:color="auto"/>
            </w:tcBorders>
          </w:tcPr>
          <w:p w14:paraId="0294CFB3" w14:textId="77777777" w:rsidR="00C04D80" w:rsidRPr="006370E0" w:rsidRDefault="00C04D80" w:rsidP="00C85374">
            <w:pPr>
              <w:spacing w:after="0" w:line="240" w:lineRule="auto"/>
              <w:jc w:val="center"/>
            </w:pPr>
            <w:r>
              <w:t>A1</w:t>
            </w:r>
          </w:p>
        </w:tc>
        <w:tc>
          <w:tcPr>
            <w:tcW w:w="5040" w:type="dxa"/>
            <w:gridSpan w:val="3"/>
            <w:tcBorders>
              <w:left w:val="single" w:sz="4" w:space="0" w:color="auto"/>
              <w:bottom w:val="single" w:sz="4" w:space="0" w:color="auto"/>
              <w:right w:val="single" w:sz="8" w:space="0" w:color="auto"/>
            </w:tcBorders>
          </w:tcPr>
          <w:p w14:paraId="21F0A6B3" w14:textId="77777777" w:rsidR="00C04D80" w:rsidRPr="006370E0" w:rsidRDefault="00C04D80" w:rsidP="006370E0">
            <w:pPr>
              <w:spacing w:after="0" w:line="240" w:lineRule="auto"/>
            </w:pPr>
            <w:r>
              <w:t>Update with Finished Goods packaging</w:t>
            </w:r>
          </w:p>
        </w:tc>
        <w:tc>
          <w:tcPr>
            <w:tcW w:w="1440" w:type="dxa"/>
            <w:tcBorders>
              <w:left w:val="single" w:sz="4" w:space="0" w:color="auto"/>
              <w:bottom w:val="single" w:sz="4" w:space="0" w:color="auto"/>
              <w:right w:val="single" w:sz="8" w:space="0" w:color="auto"/>
            </w:tcBorders>
          </w:tcPr>
          <w:p w14:paraId="2837DC00" w14:textId="77777777" w:rsidR="00C04D80" w:rsidRDefault="00C04D80" w:rsidP="00E23984">
            <w:pPr>
              <w:spacing w:after="0" w:line="240" w:lineRule="auto"/>
              <w:jc w:val="center"/>
            </w:pPr>
            <w:r>
              <w:t>EC07378</w:t>
            </w:r>
          </w:p>
        </w:tc>
        <w:tc>
          <w:tcPr>
            <w:tcW w:w="1620" w:type="dxa"/>
            <w:gridSpan w:val="2"/>
            <w:tcBorders>
              <w:left w:val="single" w:sz="4" w:space="0" w:color="auto"/>
              <w:bottom w:val="single" w:sz="4" w:space="0" w:color="auto"/>
              <w:right w:val="single" w:sz="4" w:space="0" w:color="auto"/>
            </w:tcBorders>
          </w:tcPr>
          <w:p w14:paraId="01FFB49C" w14:textId="77777777" w:rsidR="00C04D80" w:rsidRDefault="00986D5F" w:rsidP="00986D5F">
            <w:pPr>
              <w:spacing w:after="0" w:line="240" w:lineRule="auto"/>
              <w:jc w:val="center"/>
            </w:pPr>
            <w:r>
              <w:t>11/01/12</w:t>
            </w:r>
          </w:p>
        </w:tc>
        <w:tc>
          <w:tcPr>
            <w:tcW w:w="1620" w:type="dxa"/>
            <w:tcBorders>
              <w:left w:val="single" w:sz="4" w:space="0" w:color="auto"/>
              <w:bottom w:val="single" w:sz="4" w:space="0" w:color="auto"/>
              <w:right w:val="single" w:sz="24" w:space="0" w:color="auto"/>
            </w:tcBorders>
          </w:tcPr>
          <w:p w14:paraId="49C07886" w14:textId="77777777" w:rsidR="00C04D80" w:rsidRPr="006370E0" w:rsidRDefault="00C04D80" w:rsidP="00502AEB">
            <w:pPr>
              <w:spacing w:after="0" w:line="240" w:lineRule="auto"/>
              <w:jc w:val="center"/>
            </w:pPr>
            <w:r>
              <w:t>D. Gallagher</w:t>
            </w:r>
          </w:p>
        </w:tc>
      </w:tr>
      <w:tr w:rsidR="00C04D80" w:rsidRPr="006370E0" w14:paraId="455F36C9" w14:textId="77777777" w:rsidTr="0008574B">
        <w:trPr>
          <w:cantSplit/>
        </w:trPr>
        <w:tc>
          <w:tcPr>
            <w:tcW w:w="1260" w:type="dxa"/>
            <w:tcBorders>
              <w:left w:val="single" w:sz="24" w:space="0" w:color="auto"/>
              <w:bottom w:val="single" w:sz="4" w:space="0" w:color="auto"/>
              <w:right w:val="single" w:sz="4" w:space="0" w:color="auto"/>
            </w:tcBorders>
          </w:tcPr>
          <w:p w14:paraId="6061192A" w14:textId="77777777" w:rsidR="00C04D80" w:rsidRPr="006370E0" w:rsidRDefault="00C04D80" w:rsidP="00127DDA">
            <w:pPr>
              <w:spacing w:after="0" w:line="240" w:lineRule="auto"/>
              <w:jc w:val="center"/>
            </w:pPr>
            <w:r>
              <w:t>A2</w:t>
            </w:r>
          </w:p>
        </w:tc>
        <w:tc>
          <w:tcPr>
            <w:tcW w:w="5040" w:type="dxa"/>
            <w:gridSpan w:val="3"/>
            <w:tcBorders>
              <w:left w:val="single" w:sz="4" w:space="0" w:color="auto"/>
              <w:bottom w:val="single" w:sz="4" w:space="0" w:color="auto"/>
              <w:right w:val="single" w:sz="8" w:space="0" w:color="auto"/>
            </w:tcBorders>
          </w:tcPr>
          <w:p w14:paraId="080F4DBB" w14:textId="77777777" w:rsidR="00C04D80" w:rsidRPr="006370E0" w:rsidRDefault="00C04D80" w:rsidP="002D27F0">
            <w:pPr>
              <w:spacing w:after="0" w:line="240" w:lineRule="auto"/>
            </w:pPr>
            <w:r>
              <w:t>Add section 9.14.2.2 and section 7.0 Cosmetic</w:t>
            </w:r>
            <w:r w:rsidR="00413891">
              <w:t xml:space="preserve"> req.</w:t>
            </w:r>
          </w:p>
        </w:tc>
        <w:tc>
          <w:tcPr>
            <w:tcW w:w="1440" w:type="dxa"/>
            <w:tcBorders>
              <w:left w:val="single" w:sz="4" w:space="0" w:color="auto"/>
              <w:bottom w:val="single" w:sz="4" w:space="0" w:color="auto"/>
              <w:right w:val="single" w:sz="8" w:space="0" w:color="auto"/>
            </w:tcBorders>
          </w:tcPr>
          <w:p w14:paraId="4E25C0DF" w14:textId="77777777" w:rsidR="00C04D80" w:rsidRPr="006370E0" w:rsidRDefault="00C04D80" w:rsidP="00E23984">
            <w:pPr>
              <w:spacing w:after="0" w:line="240" w:lineRule="auto"/>
              <w:jc w:val="center"/>
            </w:pPr>
            <w:r>
              <w:t>EC07780</w:t>
            </w:r>
          </w:p>
        </w:tc>
        <w:tc>
          <w:tcPr>
            <w:tcW w:w="1620" w:type="dxa"/>
            <w:gridSpan w:val="2"/>
            <w:tcBorders>
              <w:left w:val="single" w:sz="4" w:space="0" w:color="auto"/>
              <w:bottom w:val="single" w:sz="4" w:space="0" w:color="auto"/>
              <w:right w:val="single" w:sz="4" w:space="0" w:color="auto"/>
            </w:tcBorders>
          </w:tcPr>
          <w:p w14:paraId="1964FEDC" w14:textId="77777777" w:rsidR="00C04D80" w:rsidRDefault="00C04D80" w:rsidP="00C04D80">
            <w:pPr>
              <w:spacing w:after="0" w:line="240" w:lineRule="auto"/>
              <w:jc w:val="center"/>
            </w:pPr>
            <w:r>
              <w:t>11/12/12</w:t>
            </w:r>
          </w:p>
        </w:tc>
        <w:tc>
          <w:tcPr>
            <w:tcW w:w="1620" w:type="dxa"/>
            <w:tcBorders>
              <w:left w:val="single" w:sz="4" w:space="0" w:color="auto"/>
              <w:bottom w:val="single" w:sz="4" w:space="0" w:color="auto"/>
              <w:right w:val="single" w:sz="24" w:space="0" w:color="auto"/>
            </w:tcBorders>
          </w:tcPr>
          <w:p w14:paraId="5291FB36" w14:textId="77777777" w:rsidR="00C04D80" w:rsidRPr="006370E0" w:rsidRDefault="00C04D80" w:rsidP="006370E0">
            <w:pPr>
              <w:spacing w:after="0" w:line="240" w:lineRule="auto"/>
            </w:pPr>
            <w:r>
              <w:t xml:space="preserve">Brad </w:t>
            </w:r>
            <w:proofErr w:type="spellStart"/>
            <w:r>
              <w:t>Brouillard</w:t>
            </w:r>
            <w:proofErr w:type="spellEnd"/>
          </w:p>
        </w:tc>
      </w:tr>
      <w:tr w:rsidR="00F9145F" w:rsidRPr="006370E0" w14:paraId="1EB941E8" w14:textId="77777777" w:rsidTr="0008574B">
        <w:trPr>
          <w:cantSplit/>
        </w:trPr>
        <w:tc>
          <w:tcPr>
            <w:tcW w:w="1260" w:type="dxa"/>
            <w:tcBorders>
              <w:top w:val="single" w:sz="4" w:space="0" w:color="auto"/>
              <w:left w:val="single" w:sz="24" w:space="0" w:color="auto"/>
              <w:bottom w:val="single" w:sz="4" w:space="0" w:color="auto"/>
              <w:right w:val="single" w:sz="4" w:space="0" w:color="auto"/>
            </w:tcBorders>
          </w:tcPr>
          <w:p w14:paraId="70C593A2" w14:textId="77777777" w:rsidR="00F9145F" w:rsidRDefault="00F9145F" w:rsidP="00127DDA">
            <w:pPr>
              <w:spacing w:after="0" w:line="240" w:lineRule="auto"/>
              <w:jc w:val="center"/>
            </w:pPr>
            <w:r>
              <w:t>A3</w:t>
            </w:r>
          </w:p>
        </w:tc>
        <w:tc>
          <w:tcPr>
            <w:tcW w:w="5040" w:type="dxa"/>
            <w:gridSpan w:val="3"/>
            <w:tcBorders>
              <w:top w:val="single" w:sz="4" w:space="0" w:color="auto"/>
              <w:left w:val="single" w:sz="4" w:space="0" w:color="auto"/>
              <w:bottom w:val="single" w:sz="4" w:space="0" w:color="auto"/>
              <w:right w:val="single" w:sz="8" w:space="0" w:color="auto"/>
            </w:tcBorders>
          </w:tcPr>
          <w:p w14:paraId="66BDAD27" w14:textId="77777777" w:rsidR="00F9145F" w:rsidRDefault="00F9145F" w:rsidP="002D27F0">
            <w:pPr>
              <w:spacing w:after="0" w:line="240" w:lineRule="auto"/>
            </w:pPr>
            <w:r>
              <w:t>Add section 5.6.8.1 Electromigration test</w:t>
            </w:r>
          </w:p>
        </w:tc>
        <w:tc>
          <w:tcPr>
            <w:tcW w:w="1440" w:type="dxa"/>
            <w:tcBorders>
              <w:top w:val="single" w:sz="4" w:space="0" w:color="auto"/>
              <w:left w:val="single" w:sz="4" w:space="0" w:color="auto"/>
              <w:bottom w:val="single" w:sz="4" w:space="0" w:color="auto"/>
              <w:right w:val="single" w:sz="8" w:space="0" w:color="auto"/>
            </w:tcBorders>
          </w:tcPr>
          <w:p w14:paraId="15A8A263" w14:textId="77777777" w:rsidR="00F9145F" w:rsidRDefault="00F9145F" w:rsidP="00E23984">
            <w:pPr>
              <w:spacing w:after="0" w:line="240" w:lineRule="auto"/>
              <w:jc w:val="center"/>
            </w:pPr>
            <w:r>
              <w:t>EC09303</w:t>
            </w:r>
          </w:p>
        </w:tc>
        <w:tc>
          <w:tcPr>
            <w:tcW w:w="1620" w:type="dxa"/>
            <w:gridSpan w:val="2"/>
            <w:tcBorders>
              <w:top w:val="single" w:sz="4" w:space="0" w:color="auto"/>
              <w:left w:val="single" w:sz="4" w:space="0" w:color="auto"/>
              <w:bottom w:val="single" w:sz="4" w:space="0" w:color="auto"/>
              <w:right w:val="single" w:sz="4" w:space="0" w:color="auto"/>
            </w:tcBorders>
          </w:tcPr>
          <w:p w14:paraId="016A750E" w14:textId="77777777" w:rsidR="00F9145F" w:rsidRDefault="00F9145F" w:rsidP="00C04D80">
            <w:pPr>
              <w:spacing w:after="0" w:line="240" w:lineRule="auto"/>
              <w:jc w:val="center"/>
            </w:pPr>
            <w:r>
              <w:t>10/09/13</w:t>
            </w:r>
          </w:p>
        </w:tc>
        <w:tc>
          <w:tcPr>
            <w:tcW w:w="1620" w:type="dxa"/>
            <w:tcBorders>
              <w:top w:val="single" w:sz="4" w:space="0" w:color="auto"/>
              <w:left w:val="single" w:sz="4" w:space="0" w:color="auto"/>
              <w:bottom w:val="single" w:sz="4" w:space="0" w:color="auto"/>
              <w:right w:val="single" w:sz="24" w:space="0" w:color="auto"/>
            </w:tcBorders>
          </w:tcPr>
          <w:p w14:paraId="6C193954" w14:textId="77777777" w:rsidR="00F9145F" w:rsidRDefault="00F9145F" w:rsidP="00502AEB">
            <w:pPr>
              <w:spacing w:after="0" w:line="240" w:lineRule="auto"/>
              <w:jc w:val="center"/>
            </w:pPr>
            <w:r>
              <w:t>H. Pattie</w:t>
            </w:r>
          </w:p>
        </w:tc>
      </w:tr>
      <w:tr w:rsidR="00DD2B97" w:rsidRPr="006370E0" w14:paraId="3035429D" w14:textId="77777777" w:rsidTr="0008574B">
        <w:trPr>
          <w:cantSplit/>
        </w:trPr>
        <w:tc>
          <w:tcPr>
            <w:tcW w:w="1260" w:type="dxa"/>
            <w:tcBorders>
              <w:top w:val="single" w:sz="4" w:space="0" w:color="auto"/>
              <w:left w:val="single" w:sz="24" w:space="0" w:color="auto"/>
              <w:bottom w:val="single" w:sz="4" w:space="0" w:color="auto"/>
              <w:right w:val="single" w:sz="4" w:space="0" w:color="auto"/>
            </w:tcBorders>
          </w:tcPr>
          <w:p w14:paraId="44221FFF" w14:textId="77777777" w:rsidR="00DD2B97" w:rsidRDefault="00DD2B97" w:rsidP="00127DDA">
            <w:pPr>
              <w:spacing w:after="0" w:line="240" w:lineRule="auto"/>
              <w:jc w:val="center"/>
            </w:pPr>
            <w:r>
              <w:t>A4</w:t>
            </w:r>
          </w:p>
        </w:tc>
        <w:tc>
          <w:tcPr>
            <w:tcW w:w="5040" w:type="dxa"/>
            <w:gridSpan w:val="3"/>
            <w:tcBorders>
              <w:top w:val="single" w:sz="4" w:space="0" w:color="auto"/>
              <w:left w:val="single" w:sz="4" w:space="0" w:color="auto"/>
              <w:bottom w:val="single" w:sz="4" w:space="0" w:color="auto"/>
              <w:right w:val="single" w:sz="8" w:space="0" w:color="auto"/>
            </w:tcBorders>
          </w:tcPr>
          <w:p w14:paraId="6C3254BF" w14:textId="77777777" w:rsidR="00DD2B97" w:rsidRDefault="00EA31F8" w:rsidP="002D27F0">
            <w:pPr>
              <w:spacing w:after="0" w:line="240" w:lineRule="auto"/>
            </w:pPr>
            <w:r>
              <w:t>Ch</w:t>
            </w:r>
            <w:r w:rsidR="007E7EAE">
              <w:t>an</w:t>
            </w:r>
            <w:r>
              <w:t>g</w:t>
            </w:r>
            <w:r w:rsidR="007E7EAE">
              <w:t>e</w:t>
            </w:r>
            <w:r>
              <w:t>d</w:t>
            </w:r>
            <w:r w:rsidR="008A2938">
              <w:t xml:space="preserve"> all company name references to Microsemi</w:t>
            </w:r>
          </w:p>
        </w:tc>
        <w:tc>
          <w:tcPr>
            <w:tcW w:w="1440" w:type="dxa"/>
            <w:tcBorders>
              <w:top w:val="single" w:sz="4" w:space="0" w:color="auto"/>
              <w:left w:val="single" w:sz="4" w:space="0" w:color="auto"/>
              <w:bottom w:val="single" w:sz="4" w:space="0" w:color="auto"/>
              <w:right w:val="single" w:sz="8" w:space="0" w:color="auto"/>
            </w:tcBorders>
          </w:tcPr>
          <w:p w14:paraId="61EA1ECB" w14:textId="77777777" w:rsidR="00DD2B97" w:rsidRDefault="008A2938" w:rsidP="00E23984">
            <w:pPr>
              <w:spacing w:after="0" w:line="240" w:lineRule="auto"/>
              <w:jc w:val="center"/>
            </w:pPr>
            <w:r>
              <w:t>EC09497</w:t>
            </w:r>
          </w:p>
        </w:tc>
        <w:tc>
          <w:tcPr>
            <w:tcW w:w="1620" w:type="dxa"/>
            <w:gridSpan w:val="2"/>
            <w:tcBorders>
              <w:top w:val="single" w:sz="4" w:space="0" w:color="auto"/>
              <w:left w:val="single" w:sz="4" w:space="0" w:color="auto"/>
              <w:bottom w:val="single" w:sz="4" w:space="0" w:color="auto"/>
              <w:right w:val="single" w:sz="4" w:space="0" w:color="auto"/>
            </w:tcBorders>
          </w:tcPr>
          <w:p w14:paraId="6DAC31E0" w14:textId="77777777" w:rsidR="00DD2B97" w:rsidRDefault="00502AEB" w:rsidP="00C04D80">
            <w:pPr>
              <w:spacing w:after="0" w:line="240" w:lineRule="auto"/>
              <w:jc w:val="center"/>
            </w:pPr>
            <w:r>
              <w:t>01/14/14</w:t>
            </w:r>
          </w:p>
        </w:tc>
        <w:tc>
          <w:tcPr>
            <w:tcW w:w="1620" w:type="dxa"/>
            <w:tcBorders>
              <w:top w:val="single" w:sz="4" w:space="0" w:color="auto"/>
              <w:left w:val="single" w:sz="4" w:space="0" w:color="auto"/>
              <w:bottom w:val="single" w:sz="4" w:space="0" w:color="auto"/>
              <w:right w:val="single" w:sz="24" w:space="0" w:color="auto"/>
            </w:tcBorders>
          </w:tcPr>
          <w:p w14:paraId="0202604E" w14:textId="77777777" w:rsidR="00DD2B97" w:rsidRDefault="00502AEB" w:rsidP="00502AEB">
            <w:pPr>
              <w:spacing w:after="0" w:line="240" w:lineRule="auto"/>
              <w:jc w:val="center"/>
            </w:pPr>
            <w:r>
              <w:t>Tom Peterson</w:t>
            </w:r>
          </w:p>
        </w:tc>
      </w:tr>
      <w:tr w:rsidR="00D76D90" w:rsidRPr="006370E0" w14:paraId="64C5EB5E" w14:textId="77777777" w:rsidTr="0008574B">
        <w:trPr>
          <w:cantSplit/>
        </w:trPr>
        <w:tc>
          <w:tcPr>
            <w:tcW w:w="1260" w:type="dxa"/>
            <w:tcBorders>
              <w:top w:val="single" w:sz="4" w:space="0" w:color="auto"/>
              <w:left w:val="single" w:sz="24" w:space="0" w:color="auto"/>
              <w:bottom w:val="single" w:sz="4" w:space="0" w:color="auto"/>
              <w:right w:val="single" w:sz="4" w:space="0" w:color="auto"/>
            </w:tcBorders>
          </w:tcPr>
          <w:p w14:paraId="0649564F" w14:textId="77777777" w:rsidR="00D76D90" w:rsidRPr="000740C6" w:rsidRDefault="00D76D90" w:rsidP="00127DDA">
            <w:pPr>
              <w:spacing w:after="0" w:line="240" w:lineRule="auto"/>
              <w:jc w:val="center"/>
            </w:pPr>
            <w:r w:rsidRPr="000740C6">
              <w:t>A5</w:t>
            </w:r>
          </w:p>
        </w:tc>
        <w:tc>
          <w:tcPr>
            <w:tcW w:w="5040" w:type="dxa"/>
            <w:gridSpan w:val="3"/>
            <w:tcBorders>
              <w:top w:val="single" w:sz="4" w:space="0" w:color="auto"/>
              <w:left w:val="single" w:sz="4" w:space="0" w:color="auto"/>
              <w:bottom w:val="single" w:sz="4" w:space="0" w:color="auto"/>
              <w:right w:val="single" w:sz="8" w:space="0" w:color="auto"/>
            </w:tcBorders>
          </w:tcPr>
          <w:p w14:paraId="4680D3F0" w14:textId="77777777" w:rsidR="00D76D90" w:rsidRPr="000740C6" w:rsidRDefault="005A389D" w:rsidP="002D27F0">
            <w:pPr>
              <w:spacing w:after="0" w:line="240" w:lineRule="auto"/>
            </w:pPr>
            <w:r w:rsidRPr="000740C6">
              <w:t>Add section 5.2.8 and section 5.5</w:t>
            </w:r>
          </w:p>
        </w:tc>
        <w:tc>
          <w:tcPr>
            <w:tcW w:w="1440" w:type="dxa"/>
            <w:tcBorders>
              <w:top w:val="single" w:sz="4" w:space="0" w:color="auto"/>
              <w:left w:val="single" w:sz="4" w:space="0" w:color="auto"/>
              <w:bottom w:val="single" w:sz="4" w:space="0" w:color="auto"/>
              <w:right w:val="single" w:sz="8" w:space="0" w:color="auto"/>
            </w:tcBorders>
          </w:tcPr>
          <w:p w14:paraId="574F83B7" w14:textId="77777777" w:rsidR="00D76D90" w:rsidRDefault="00D76D90" w:rsidP="00E23984">
            <w:pPr>
              <w:spacing w:after="0" w:line="240" w:lineRule="auto"/>
              <w:jc w:val="center"/>
            </w:pPr>
            <w:r>
              <w:t>EC09962</w:t>
            </w:r>
          </w:p>
        </w:tc>
        <w:tc>
          <w:tcPr>
            <w:tcW w:w="1620" w:type="dxa"/>
            <w:gridSpan w:val="2"/>
            <w:tcBorders>
              <w:top w:val="single" w:sz="4" w:space="0" w:color="auto"/>
              <w:left w:val="single" w:sz="4" w:space="0" w:color="auto"/>
              <w:bottom w:val="single" w:sz="4" w:space="0" w:color="auto"/>
              <w:right w:val="single" w:sz="4" w:space="0" w:color="auto"/>
            </w:tcBorders>
          </w:tcPr>
          <w:p w14:paraId="207CE20B" w14:textId="77777777" w:rsidR="00D76D90" w:rsidRDefault="005A389D" w:rsidP="00C04D80">
            <w:pPr>
              <w:spacing w:after="0" w:line="240" w:lineRule="auto"/>
              <w:jc w:val="center"/>
            </w:pPr>
            <w:r>
              <w:t>07/01/14</w:t>
            </w:r>
          </w:p>
        </w:tc>
        <w:tc>
          <w:tcPr>
            <w:tcW w:w="1620" w:type="dxa"/>
            <w:tcBorders>
              <w:top w:val="single" w:sz="4" w:space="0" w:color="auto"/>
              <w:left w:val="single" w:sz="4" w:space="0" w:color="auto"/>
              <w:bottom w:val="single" w:sz="4" w:space="0" w:color="auto"/>
              <w:right w:val="single" w:sz="24" w:space="0" w:color="auto"/>
            </w:tcBorders>
          </w:tcPr>
          <w:p w14:paraId="71F87C50" w14:textId="77777777" w:rsidR="00D76D90" w:rsidRDefault="00D76D90" w:rsidP="00502AEB">
            <w:pPr>
              <w:spacing w:after="0" w:line="240" w:lineRule="auto"/>
              <w:jc w:val="center"/>
            </w:pPr>
            <w:proofErr w:type="spellStart"/>
            <w:r>
              <w:t>Kenshi</w:t>
            </w:r>
            <w:proofErr w:type="spellEnd"/>
            <w:r>
              <w:t xml:space="preserve"> Chung</w:t>
            </w:r>
          </w:p>
        </w:tc>
      </w:tr>
      <w:tr w:rsidR="003C16EA" w:rsidRPr="006370E0" w14:paraId="15ADB243" w14:textId="77777777" w:rsidTr="0008574B">
        <w:trPr>
          <w:cantSplit/>
        </w:trPr>
        <w:tc>
          <w:tcPr>
            <w:tcW w:w="1260" w:type="dxa"/>
            <w:tcBorders>
              <w:top w:val="single" w:sz="4" w:space="0" w:color="auto"/>
              <w:left w:val="single" w:sz="24" w:space="0" w:color="auto"/>
              <w:bottom w:val="single" w:sz="4" w:space="0" w:color="auto"/>
              <w:right w:val="single" w:sz="4" w:space="0" w:color="auto"/>
            </w:tcBorders>
          </w:tcPr>
          <w:p w14:paraId="17E35AFB" w14:textId="77777777" w:rsidR="003C16EA" w:rsidRPr="000740C6" w:rsidRDefault="003C16EA" w:rsidP="00127DDA">
            <w:pPr>
              <w:spacing w:after="0" w:line="240" w:lineRule="auto"/>
              <w:jc w:val="center"/>
            </w:pPr>
            <w:r>
              <w:t>A6</w:t>
            </w:r>
          </w:p>
        </w:tc>
        <w:tc>
          <w:tcPr>
            <w:tcW w:w="5040" w:type="dxa"/>
            <w:gridSpan w:val="3"/>
            <w:tcBorders>
              <w:top w:val="single" w:sz="4" w:space="0" w:color="auto"/>
              <w:left w:val="single" w:sz="4" w:space="0" w:color="auto"/>
              <w:bottom w:val="single" w:sz="4" w:space="0" w:color="auto"/>
              <w:right w:val="single" w:sz="8" w:space="0" w:color="auto"/>
            </w:tcBorders>
          </w:tcPr>
          <w:p w14:paraId="0825FCE5" w14:textId="77777777" w:rsidR="003C16EA" w:rsidRPr="000740C6" w:rsidRDefault="003C16EA" w:rsidP="002D27F0">
            <w:pPr>
              <w:spacing w:after="0" w:line="240" w:lineRule="auto"/>
            </w:pPr>
            <w:r>
              <w:t>Changed Sheet 38, 3M 610 to 3M 600</w:t>
            </w:r>
            <w:r w:rsidR="003E3BA9">
              <w:t xml:space="preserve"> Rebrand Microchip</w:t>
            </w:r>
          </w:p>
        </w:tc>
        <w:tc>
          <w:tcPr>
            <w:tcW w:w="1440" w:type="dxa"/>
            <w:tcBorders>
              <w:top w:val="single" w:sz="4" w:space="0" w:color="auto"/>
              <w:left w:val="single" w:sz="4" w:space="0" w:color="auto"/>
              <w:bottom w:val="single" w:sz="4" w:space="0" w:color="auto"/>
              <w:right w:val="single" w:sz="8" w:space="0" w:color="auto"/>
            </w:tcBorders>
          </w:tcPr>
          <w:p w14:paraId="34638907" w14:textId="77777777" w:rsidR="003C16EA" w:rsidRDefault="003E3BA9" w:rsidP="00E23984">
            <w:pPr>
              <w:spacing w:after="0" w:line="240" w:lineRule="auto"/>
              <w:jc w:val="center"/>
            </w:pPr>
            <w:r>
              <w:t>EC15160</w:t>
            </w:r>
          </w:p>
        </w:tc>
        <w:tc>
          <w:tcPr>
            <w:tcW w:w="1620" w:type="dxa"/>
            <w:gridSpan w:val="2"/>
            <w:tcBorders>
              <w:top w:val="single" w:sz="4" w:space="0" w:color="auto"/>
              <w:left w:val="single" w:sz="4" w:space="0" w:color="auto"/>
              <w:bottom w:val="single" w:sz="4" w:space="0" w:color="auto"/>
              <w:right w:val="single" w:sz="4" w:space="0" w:color="auto"/>
            </w:tcBorders>
          </w:tcPr>
          <w:p w14:paraId="698C8EFB" w14:textId="77777777" w:rsidR="003C16EA" w:rsidRDefault="003E3BA9" w:rsidP="00C04D80">
            <w:pPr>
              <w:spacing w:after="0" w:line="240" w:lineRule="auto"/>
              <w:jc w:val="center"/>
            </w:pPr>
            <w:r>
              <w:t>04/07/2020</w:t>
            </w:r>
          </w:p>
        </w:tc>
        <w:tc>
          <w:tcPr>
            <w:tcW w:w="1620" w:type="dxa"/>
            <w:tcBorders>
              <w:top w:val="single" w:sz="4" w:space="0" w:color="auto"/>
              <w:left w:val="single" w:sz="4" w:space="0" w:color="auto"/>
              <w:bottom w:val="single" w:sz="4" w:space="0" w:color="auto"/>
              <w:right w:val="single" w:sz="24" w:space="0" w:color="auto"/>
            </w:tcBorders>
          </w:tcPr>
          <w:p w14:paraId="5056314A" w14:textId="77777777" w:rsidR="003C16EA" w:rsidRDefault="003E3BA9" w:rsidP="00502AEB">
            <w:pPr>
              <w:spacing w:after="0" w:line="240" w:lineRule="auto"/>
              <w:jc w:val="center"/>
            </w:pPr>
            <w:r>
              <w:t>T. Faulkner</w:t>
            </w:r>
          </w:p>
        </w:tc>
      </w:tr>
      <w:tr w:rsidR="00576F20" w:rsidRPr="006370E0" w14:paraId="7CCE7A27" w14:textId="77777777" w:rsidTr="0008574B">
        <w:trPr>
          <w:cantSplit/>
        </w:trPr>
        <w:tc>
          <w:tcPr>
            <w:tcW w:w="1260" w:type="dxa"/>
            <w:tcBorders>
              <w:top w:val="single" w:sz="4" w:space="0" w:color="auto"/>
              <w:left w:val="single" w:sz="24" w:space="0" w:color="auto"/>
              <w:bottom w:val="single" w:sz="4" w:space="0" w:color="auto"/>
              <w:right w:val="single" w:sz="4" w:space="0" w:color="auto"/>
            </w:tcBorders>
          </w:tcPr>
          <w:p w14:paraId="31FBB136" w14:textId="2DEBF606" w:rsidR="00576F20" w:rsidRDefault="00576F20" w:rsidP="00127DDA">
            <w:pPr>
              <w:spacing w:after="0" w:line="240" w:lineRule="auto"/>
              <w:jc w:val="center"/>
            </w:pPr>
            <w:r>
              <w:t>A7</w:t>
            </w:r>
          </w:p>
        </w:tc>
        <w:tc>
          <w:tcPr>
            <w:tcW w:w="5040" w:type="dxa"/>
            <w:gridSpan w:val="3"/>
            <w:tcBorders>
              <w:top w:val="single" w:sz="4" w:space="0" w:color="auto"/>
              <w:left w:val="single" w:sz="4" w:space="0" w:color="auto"/>
              <w:bottom w:val="single" w:sz="4" w:space="0" w:color="auto"/>
              <w:right w:val="single" w:sz="8" w:space="0" w:color="auto"/>
            </w:tcBorders>
          </w:tcPr>
          <w:p w14:paraId="1FCA219C" w14:textId="3E099881" w:rsidR="00576F20" w:rsidRDefault="00576F20" w:rsidP="002D27F0">
            <w:pPr>
              <w:spacing w:after="0" w:line="240" w:lineRule="auto"/>
            </w:pPr>
            <w:r>
              <w:t xml:space="preserve">Change section 9.12 Notes on page 44, delete </w:t>
            </w:r>
            <w:r w:rsidR="003E7B1A">
              <w:t>“</w:t>
            </w:r>
            <w:r w:rsidR="009B5451">
              <w:t>PCBA’</w:t>
            </w:r>
            <w:r w:rsidR="0064121E">
              <w:t>s</w:t>
            </w:r>
            <w:r w:rsidR="003E7B1A">
              <w:t>”</w:t>
            </w:r>
            <w:r w:rsidR="0064121E">
              <w:t xml:space="preserve"> and </w:t>
            </w:r>
            <w:r w:rsidR="003E7B1A">
              <w:t>“</w:t>
            </w:r>
            <w:r w:rsidR="0064121E">
              <w:t>Assemblies</w:t>
            </w:r>
            <w:r w:rsidR="003E7B1A">
              <w:t>”</w:t>
            </w:r>
          </w:p>
        </w:tc>
        <w:tc>
          <w:tcPr>
            <w:tcW w:w="1440" w:type="dxa"/>
            <w:tcBorders>
              <w:top w:val="single" w:sz="4" w:space="0" w:color="auto"/>
              <w:left w:val="single" w:sz="4" w:space="0" w:color="auto"/>
              <w:bottom w:val="single" w:sz="4" w:space="0" w:color="auto"/>
              <w:right w:val="single" w:sz="8" w:space="0" w:color="auto"/>
            </w:tcBorders>
          </w:tcPr>
          <w:p w14:paraId="287831F8" w14:textId="59663D5C" w:rsidR="00576F20" w:rsidRDefault="00F342DE" w:rsidP="00E23984">
            <w:pPr>
              <w:spacing w:after="0" w:line="240" w:lineRule="auto"/>
              <w:jc w:val="center"/>
            </w:pPr>
            <w:r>
              <w:t>EC16020</w:t>
            </w:r>
          </w:p>
        </w:tc>
        <w:tc>
          <w:tcPr>
            <w:tcW w:w="1620" w:type="dxa"/>
            <w:gridSpan w:val="2"/>
            <w:tcBorders>
              <w:top w:val="single" w:sz="4" w:space="0" w:color="auto"/>
              <w:left w:val="single" w:sz="4" w:space="0" w:color="auto"/>
              <w:bottom w:val="single" w:sz="4" w:space="0" w:color="auto"/>
              <w:right w:val="single" w:sz="4" w:space="0" w:color="auto"/>
            </w:tcBorders>
          </w:tcPr>
          <w:p w14:paraId="2621B7D5" w14:textId="590BDD44" w:rsidR="00576F20" w:rsidRDefault="009B5451" w:rsidP="00C04D80">
            <w:pPr>
              <w:spacing w:after="0" w:line="240" w:lineRule="auto"/>
              <w:jc w:val="center"/>
            </w:pPr>
            <w:r>
              <w:t>03/15/2021</w:t>
            </w:r>
          </w:p>
        </w:tc>
        <w:tc>
          <w:tcPr>
            <w:tcW w:w="1620" w:type="dxa"/>
            <w:tcBorders>
              <w:top w:val="single" w:sz="4" w:space="0" w:color="auto"/>
              <w:left w:val="single" w:sz="4" w:space="0" w:color="auto"/>
              <w:bottom w:val="single" w:sz="4" w:space="0" w:color="auto"/>
              <w:right w:val="single" w:sz="24" w:space="0" w:color="auto"/>
            </w:tcBorders>
          </w:tcPr>
          <w:p w14:paraId="76963DD1" w14:textId="134D8D18" w:rsidR="00576F20" w:rsidRDefault="009B5451" w:rsidP="00502AEB">
            <w:pPr>
              <w:spacing w:after="0" w:line="240" w:lineRule="auto"/>
              <w:jc w:val="center"/>
            </w:pPr>
            <w:proofErr w:type="spellStart"/>
            <w:r>
              <w:t>T.Luo</w:t>
            </w:r>
            <w:proofErr w:type="spellEnd"/>
          </w:p>
        </w:tc>
      </w:tr>
      <w:tr w:rsidR="00AC0080" w:rsidRPr="006370E0" w14:paraId="6CE93746" w14:textId="77777777" w:rsidTr="0008574B">
        <w:trPr>
          <w:cantSplit/>
        </w:trPr>
        <w:tc>
          <w:tcPr>
            <w:tcW w:w="10980" w:type="dxa"/>
            <w:gridSpan w:val="8"/>
            <w:tcBorders>
              <w:top w:val="single" w:sz="4" w:space="0" w:color="auto"/>
              <w:left w:val="single" w:sz="24" w:space="0" w:color="auto"/>
              <w:bottom w:val="double" w:sz="4" w:space="0" w:color="auto"/>
              <w:right w:val="single" w:sz="24" w:space="0" w:color="auto"/>
            </w:tcBorders>
          </w:tcPr>
          <w:p w14:paraId="439C67AA" w14:textId="77777777" w:rsidR="00AC0080" w:rsidRPr="006370E0" w:rsidRDefault="00AC0080" w:rsidP="00327395">
            <w:pPr>
              <w:spacing w:after="0" w:line="240" w:lineRule="auto"/>
            </w:pPr>
          </w:p>
          <w:p w14:paraId="6241CEDB" w14:textId="77777777" w:rsidR="00AC0080" w:rsidRPr="006370E0" w:rsidRDefault="00AC0080" w:rsidP="00327395">
            <w:pPr>
              <w:spacing w:after="0" w:line="240" w:lineRule="auto"/>
            </w:pPr>
          </w:p>
          <w:p w14:paraId="11A98931" w14:textId="6F94BE68" w:rsidR="00AC0080" w:rsidRDefault="00AC0080" w:rsidP="00327395">
            <w:pPr>
              <w:spacing w:after="0" w:line="240" w:lineRule="auto"/>
            </w:pPr>
          </w:p>
          <w:p w14:paraId="38598DE6" w14:textId="77777777" w:rsidR="00327395" w:rsidRPr="006370E0" w:rsidRDefault="00327395" w:rsidP="00327395">
            <w:pPr>
              <w:spacing w:after="0" w:line="240" w:lineRule="auto"/>
            </w:pPr>
          </w:p>
          <w:p w14:paraId="3000EA47" w14:textId="5EA57C9B" w:rsidR="00AC0080" w:rsidRDefault="00AC0080" w:rsidP="00327395">
            <w:pPr>
              <w:spacing w:after="0" w:line="240" w:lineRule="auto"/>
            </w:pPr>
          </w:p>
          <w:p w14:paraId="0DAA2E2A" w14:textId="77777777" w:rsidR="00327395" w:rsidRPr="006370E0" w:rsidRDefault="00327395" w:rsidP="00327395">
            <w:pPr>
              <w:spacing w:after="0" w:line="240" w:lineRule="auto"/>
            </w:pPr>
          </w:p>
          <w:p w14:paraId="2E287897" w14:textId="77777777" w:rsidR="006370E0" w:rsidRDefault="006370E0">
            <w:pPr>
              <w:spacing w:after="0" w:line="240" w:lineRule="auto"/>
            </w:pPr>
          </w:p>
          <w:p w14:paraId="61A707AE" w14:textId="77777777" w:rsidR="006370E0" w:rsidRDefault="006370E0">
            <w:pPr>
              <w:spacing w:after="0" w:line="240" w:lineRule="auto"/>
            </w:pPr>
          </w:p>
          <w:p w14:paraId="5FDE7B58" w14:textId="77777777" w:rsidR="00AC0080" w:rsidRPr="006370E0" w:rsidRDefault="000B0449">
            <w:pPr>
              <w:spacing w:after="0" w:line="240" w:lineRule="auto"/>
            </w:pPr>
            <w:r>
              <w:tab/>
            </w:r>
          </w:p>
          <w:p w14:paraId="752ED6B4" w14:textId="77777777" w:rsidR="008247EF" w:rsidRPr="006370E0" w:rsidRDefault="008247EF">
            <w:pPr>
              <w:spacing w:after="0" w:line="240" w:lineRule="auto"/>
              <w:jc w:val="center"/>
              <w:rPr>
                <w:b/>
                <w:sz w:val="44"/>
              </w:rPr>
            </w:pPr>
            <w:r w:rsidRPr="006370E0">
              <w:rPr>
                <w:b/>
                <w:sz w:val="44"/>
              </w:rPr>
              <w:t xml:space="preserve">Global </w:t>
            </w:r>
            <w:r w:rsidR="000F5C63" w:rsidRPr="006370E0">
              <w:rPr>
                <w:b/>
                <w:sz w:val="44"/>
              </w:rPr>
              <w:t>Quality</w:t>
            </w:r>
          </w:p>
          <w:p w14:paraId="20EF9B46" w14:textId="77777777" w:rsidR="00AC0080" w:rsidRPr="006370E0" w:rsidRDefault="00237CE4">
            <w:pPr>
              <w:spacing w:after="0" w:line="240" w:lineRule="auto"/>
              <w:jc w:val="center"/>
            </w:pPr>
            <w:r w:rsidRPr="006370E0">
              <w:rPr>
                <w:b/>
                <w:sz w:val="44"/>
              </w:rPr>
              <w:t>Flow down Requirements</w:t>
            </w:r>
            <w:r w:rsidR="000F5C63" w:rsidRPr="006370E0">
              <w:rPr>
                <w:b/>
                <w:sz w:val="44"/>
              </w:rPr>
              <w:t xml:space="preserve"> </w:t>
            </w:r>
            <w:r w:rsidR="00CE7763" w:rsidRPr="006370E0">
              <w:rPr>
                <w:b/>
                <w:sz w:val="44"/>
              </w:rPr>
              <w:t>P</w:t>
            </w:r>
            <w:r w:rsidR="008247F8" w:rsidRPr="006370E0">
              <w:rPr>
                <w:b/>
                <w:sz w:val="44"/>
              </w:rPr>
              <w:t>rocedure</w:t>
            </w:r>
          </w:p>
          <w:p w14:paraId="232484DA" w14:textId="77777777" w:rsidR="00AC0080" w:rsidRPr="006370E0" w:rsidRDefault="00AC0080">
            <w:pPr>
              <w:spacing w:after="0" w:line="240" w:lineRule="auto"/>
            </w:pPr>
          </w:p>
          <w:p w14:paraId="4B09706B" w14:textId="77777777" w:rsidR="00AC0080" w:rsidRDefault="00AC0080">
            <w:pPr>
              <w:spacing w:after="0" w:line="240" w:lineRule="auto"/>
            </w:pPr>
          </w:p>
          <w:p w14:paraId="2FB5A884" w14:textId="6AC7860F" w:rsidR="00B4319D" w:rsidRDefault="00B4319D">
            <w:pPr>
              <w:spacing w:after="0" w:line="240" w:lineRule="auto"/>
            </w:pPr>
          </w:p>
          <w:p w14:paraId="670E9975" w14:textId="77777777" w:rsidR="00B4319D" w:rsidRDefault="00B4319D">
            <w:pPr>
              <w:spacing w:after="0" w:line="240" w:lineRule="auto"/>
            </w:pPr>
          </w:p>
          <w:p w14:paraId="3621FE9D" w14:textId="77777777" w:rsidR="00B4319D" w:rsidRDefault="00B4319D">
            <w:pPr>
              <w:spacing w:after="0" w:line="240" w:lineRule="auto"/>
            </w:pPr>
          </w:p>
          <w:p w14:paraId="51319018" w14:textId="77777777" w:rsidR="006370E0" w:rsidRDefault="006370E0">
            <w:pPr>
              <w:spacing w:after="0" w:line="240" w:lineRule="auto"/>
            </w:pPr>
          </w:p>
          <w:p w14:paraId="7571D85C" w14:textId="77777777" w:rsidR="006370E0" w:rsidRDefault="006370E0">
            <w:pPr>
              <w:spacing w:after="0" w:line="240" w:lineRule="auto"/>
            </w:pPr>
          </w:p>
          <w:p w14:paraId="2B8633FD" w14:textId="77777777" w:rsidR="000C40D4" w:rsidRPr="006370E0" w:rsidRDefault="00C04D80">
            <w:pPr>
              <w:spacing w:after="0" w:line="240" w:lineRule="auto"/>
            </w:pPr>
            <w:r>
              <w:t>A</w:t>
            </w:r>
            <w:r w:rsidR="000C40D4" w:rsidRPr="006370E0">
              <w:t>pprovals for this procedure are:</w:t>
            </w:r>
          </w:p>
          <w:p w14:paraId="56854068" w14:textId="77777777" w:rsidR="000C40D4" w:rsidRPr="006370E0" w:rsidRDefault="003C3FA6">
            <w:pPr>
              <w:spacing w:after="0" w:line="240" w:lineRule="auto"/>
            </w:pPr>
            <w:r w:rsidRPr="006370E0">
              <w:t>Site Quality Directors</w:t>
            </w:r>
          </w:p>
          <w:p w14:paraId="5104CB45" w14:textId="77777777" w:rsidR="003C3FA6" w:rsidRPr="006370E0" w:rsidRDefault="003C3FA6">
            <w:pPr>
              <w:spacing w:after="0" w:line="240" w:lineRule="auto"/>
            </w:pPr>
          </w:p>
          <w:p w14:paraId="3FF6E8B6" w14:textId="77777777" w:rsidR="000C40D4" w:rsidRDefault="000C40D4">
            <w:pPr>
              <w:spacing w:after="0" w:line="240" w:lineRule="auto"/>
            </w:pPr>
            <w:r w:rsidRPr="006370E0">
              <w:t xml:space="preserve">Process Owner: </w:t>
            </w:r>
            <w:r w:rsidR="00C95B6B" w:rsidRPr="006370E0">
              <w:t xml:space="preserve">Supplier </w:t>
            </w:r>
            <w:r w:rsidR="003C3FA6" w:rsidRPr="006370E0">
              <w:t>Quality</w:t>
            </w:r>
            <w:r w:rsidR="00C95B6B" w:rsidRPr="006370E0">
              <w:t xml:space="preserve"> Manager</w:t>
            </w:r>
          </w:p>
          <w:p w14:paraId="7E4A755D" w14:textId="77777777" w:rsidR="00C04D80" w:rsidRDefault="00C04D80">
            <w:pPr>
              <w:spacing w:after="0" w:line="240" w:lineRule="auto"/>
            </w:pPr>
          </w:p>
          <w:p w14:paraId="09857C88" w14:textId="77777777" w:rsidR="00C04D80" w:rsidRDefault="00C04D80" w:rsidP="00D00427">
            <w:pPr>
              <w:spacing w:after="0"/>
              <w:jc w:val="center"/>
              <w:rPr>
                <w:rFonts w:ascii="Arial" w:hAnsi="Arial" w:cs="Arial"/>
                <w:b/>
              </w:rPr>
            </w:pPr>
          </w:p>
          <w:p w14:paraId="610717BD" w14:textId="77777777" w:rsidR="00C04D80" w:rsidRPr="00057E35" w:rsidRDefault="00C04D80" w:rsidP="00D00427">
            <w:pPr>
              <w:spacing w:after="0"/>
              <w:jc w:val="center"/>
              <w:rPr>
                <w:rFonts w:ascii="Arial" w:hAnsi="Arial" w:cs="Arial"/>
                <w:b/>
              </w:rPr>
            </w:pPr>
            <w:r w:rsidRPr="00057E35">
              <w:rPr>
                <w:rFonts w:ascii="Arial" w:hAnsi="Arial" w:cs="Arial"/>
                <w:b/>
              </w:rPr>
              <w:t xml:space="preserve">CHECK AGILE FOR CURRENT REVISION PRIOR TO USE. </w:t>
            </w:r>
          </w:p>
          <w:p w14:paraId="68269F8D" w14:textId="77777777" w:rsidR="000C40D4" w:rsidRPr="006370E0" w:rsidRDefault="00C04D80" w:rsidP="00D00427">
            <w:pPr>
              <w:spacing w:after="0"/>
              <w:jc w:val="center"/>
            </w:pPr>
            <w:r w:rsidRPr="00057E35">
              <w:rPr>
                <w:rFonts w:ascii="Arial" w:hAnsi="Arial" w:cs="Arial"/>
                <w:b/>
              </w:rPr>
              <w:t>VALID FOR 24 HOURS AFTER PRINTING</w:t>
            </w:r>
          </w:p>
          <w:p w14:paraId="2CC3C1A9" w14:textId="77777777" w:rsidR="00AC0080" w:rsidRPr="006370E0" w:rsidRDefault="00AC0080" w:rsidP="006370E0">
            <w:pPr>
              <w:spacing w:after="0" w:line="240" w:lineRule="auto"/>
            </w:pPr>
          </w:p>
        </w:tc>
      </w:tr>
      <w:tr w:rsidR="00AC0080" w:rsidRPr="006370E0" w14:paraId="75C62B57" w14:textId="77777777" w:rsidTr="00C04D80">
        <w:trPr>
          <w:cantSplit/>
          <w:trHeight w:val="310"/>
        </w:trPr>
        <w:tc>
          <w:tcPr>
            <w:tcW w:w="2851" w:type="dxa"/>
            <w:gridSpan w:val="2"/>
            <w:tcBorders>
              <w:top w:val="double" w:sz="4" w:space="0" w:color="auto"/>
              <w:left w:val="single" w:sz="24" w:space="0" w:color="auto"/>
              <w:bottom w:val="double" w:sz="4" w:space="0" w:color="auto"/>
              <w:right w:val="single" w:sz="8" w:space="0" w:color="auto"/>
            </w:tcBorders>
          </w:tcPr>
          <w:p w14:paraId="49FA7230" w14:textId="77777777" w:rsidR="00AC0080" w:rsidRPr="006370E0" w:rsidRDefault="00AC0080" w:rsidP="006370E0">
            <w:r w:rsidRPr="006370E0">
              <w:t>Originator</w:t>
            </w:r>
            <w:r w:rsidR="00AB585F" w:rsidRPr="006370E0">
              <w:t>:</w:t>
            </w:r>
            <w:r w:rsidRPr="006370E0">
              <w:t xml:space="preserve">  </w:t>
            </w:r>
            <w:r w:rsidR="00AB585F" w:rsidRPr="006370E0">
              <w:t>John Arsenault</w:t>
            </w:r>
          </w:p>
        </w:tc>
        <w:tc>
          <w:tcPr>
            <w:tcW w:w="8129" w:type="dxa"/>
            <w:gridSpan w:val="6"/>
            <w:tcBorders>
              <w:top w:val="double" w:sz="4" w:space="0" w:color="auto"/>
              <w:left w:val="single" w:sz="8" w:space="0" w:color="auto"/>
              <w:bottom w:val="double" w:sz="4" w:space="0" w:color="auto"/>
              <w:right w:val="single" w:sz="24" w:space="0" w:color="auto"/>
            </w:tcBorders>
            <w:vAlign w:val="center"/>
          </w:tcPr>
          <w:p w14:paraId="27FB7BB9" w14:textId="77777777" w:rsidR="00AC0080" w:rsidRPr="006370E0" w:rsidRDefault="00E71EA5" w:rsidP="006370E0">
            <w:r>
              <w:t xml:space="preserve"> 00/06</w:t>
            </w:r>
            <w:r w:rsidR="008247EF" w:rsidRPr="006370E0">
              <w:t>/</w:t>
            </w:r>
            <w:r w:rsidR="00A80AF7" w:rsidRPr="006370E0">
              <w:t>20</w:t>
            </w:r>
            <w:r w:rsidR="008247EF" w:rsidRPr="006370E0">
              <w:t>1</w:t>
            </w:r>
            <w:r>
              <w:t>1</w:t>
            </w:r>
          </w:p>
        </w:tc>
      </w:tr>
      <w:tr w:rsidR="00AC0080" w:rsidRPr="006370E0" w14:paraId="1F39D845" w14:textId="77777777" w:rsidTr="00C04D80">
        <w:trPr>
          <w:cantSplit/>
        </w:trPr>
        <w:tc>
          <w:tcPr>
            <w:tcW w:w="10980" w:type="dxa"/>
            <w:gridSpan w:val="8"/>
            <w:tcBorders>
              <w:top w:val="single" w:sz="24" w:space="0" w:color="auto"/>
              <w:left w:val="single" w:sz="24" w:space="0" w:color="auto"/>
              <w:bottom w:val="single" w:sz="8" w:space="0" w:color="auto"/>
              <w:right w:val="single" w:sz="24" w:space="0" w:color="auto"/>
            </w:tcBorders>
          </w:tcPr>
          <w:p w14:paraId="4E799F37" w14:textId="77777777" w:rsidR="00345572" w:rsidRDefault="00345572" w:rsidP="006370E0">
            <w:r>
              <w:rPr>
                <w:noProof/>
              </w:rPr>
              <w:drawing>
                <wp:anchor distT="0" distB="0" distL="114300" distR="114300" simplePos="0" relativeHeight="251679744" behindDoc="0" locked="0" layoutInCell="1" allowOverlap="1" wp14:anchorId="70DDEC86" wp14:editId="0CC7BCBB">
                  <wp:simplePos x="0" y="0"/>
                  <wp:positionH relativeFrom="column">
                    <wp:posOffset>218590</wp:posOffset>
                  </wp:positionH>
                  <wp:positionV relativeFrom="paragraph">
                    <wp:posOffset>78765</wp:posOffset>
                  </wp:positionV>
                  <wp:extent cx="1209628" cy="31496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S-horiz-rgb_Jan11.jpg"/>
                          <pic:cNvPicPr/>
                        </pic:nvPicPr>
                        <pic:blipFill>
                          <a:blip r:embed="rId8">
                            <a:extLst>
                              <a:ext uri="{28A0092B-C50C-407E-A947-70E740481C1C}">
                                <a14:useLocalDpi xmlns:a14="http://schemas.microsoft.com/office/drawing/2010/main" val="0"/>
                              </a:ext>
                            </a:extLst>
                          </a:blip>
                          <a:stretch>
                            <a:fillRect/>
                          </a:stretch>
                        </pic:blipFill>
                        <pic:spPr>
                          <a:xfrm>
                            <a:off x="0" y="0"/>
                            <a:ext cx="1209628" cy="314960"/>
                          </a:xfrm>
                          <a:prstGeom prst="rect">
                            <a:avLst/>
                          </a:prstGeom>
                        </pic:spPr>
                      </pic:pic>
                    </a:graphicData>
                  </a:graphic>
                  <wp14:sizeRelH relativeFrom="margin">
                    <wp14:pctWidth>0</wp14:pctWidth>
                  </wp14:sizeRelH>
                </wp:anchor>
              </w:drawing>
            </w:r>
          </w:p>
          <w:p w14:paraId="2ADDEF80" w14:textId="77777777" w:rsidR="00AC0080" w:rsidRPr="006370E0" w:rsidRDefault="00AC0080" w:rsidP="00345572">
            <w:pPr>
              <w:spacing w:after="0"/>
            </w:pPr>
          </w:p>
        </w:tc>
      </w:tr>
      <w:tr w:rsidR="00AC0080" w:rsidRPr="006370E0" w14:paraId="56C13188" w14:textId="77777777" w:rsidTr="00C04D80">
        <w:trPr>
          <w:cantSplit/>
        </w:trPr>
        <w:tc>
          <w:tcPr>
            <w:tcW w:w="1260" w:type="dxa"/>
            <w:tcBorders>
              <w:top w:val="single" w:sz="8" w:space="0" w:color="auto"/>
              <w:left w:val="single" w:sz="24" w:space="0" w:color="auto"/>
              <w:bottom w:val="single" w:sz="8" w:space="0" w:color="auto"/>
              <w:right w:val="single" w:sz="8" w:space="0" w:color="auto"/>
            </w:tcBorders>
          </w:tcPr>
          <w:p w14:paraId="092A8F95" w14:textId="77777777" w:rsidR="00AC0080" w:rsidRPr="006370E0" w:rsidRDefault="00AC0080" w:rsidP="006370E0">
            <w:pPr>
              <w:spacing w:after="0" w:line="240" w:lineRule="auto"/>
            </w:pPr>
            <w:r w:rsidRPr="006370E0">
              <w:t>CAGE NO.</w:t>
            </w:r>
          </w:p>
        </w:tc>
        <w:tc>
          <w:tcPr>
            <w:tcW w:w="4680" w:type="dxa"/>
            <w:gridSpan w:val="2"/>
            <w:tcBorders>
              <w:top w:val="single" w:sz="8" w:space="0" w:color="auto"/>
              <w:left w:val="single" w:sz="8" w:space="0" w:color="auto"/>
              <w:bottom w:val="single" w:sz="8" w:space="0" w:color="auto"/>
              <w:right w:val="single" w:sz="8" w:space="0" w:color="auto"/>
            </w:tcBorders>
          </w:tcPr>
          <w:p w14:paraId="40D309AA" w14:textId="77777777" w:rsidR="00AC0080" w:rsidRPr="006370E0" w:rsidRDefault="00AC0080" w:rsidP="006370E0">
            <w:pPr>
              <w:spacing w:after="0" w:line="240" w:lineRule="auto"/>
            </w:pPr>
            <w:r w:rsidRPr="006370E0">
              <w:t>DOCUMENT NUMBER</w:t>
            </w:r>
          </w:p>
        </w:tc>
        <w:tc>
          <w:tcPr>
            <w:tcW w:w="2520" w:type="dxa"/>
            <w:gridSpan w:val="3"/>
            <w:tcBorders>
              <w:top w:val="single" w:sz="8" w:space="0" w:color="auto"/>
              <w:left w:val="single" w:sz="8" w:space="0" w:color="auto"/>
              <w:right w:val="single" w:sz="8" w:space="0" w:color="auto"/>
            </w:tcBorders>
          </w:tcPr>
          <w:p w14:paraId="7B26A3FC" w14:textId="77777777" w:rsidR="00AC0080" w:rsidRPr="006370E0" w:rsidRDefault="00AC0080" w:rsidP="006370E0">
            <w:pPr>
              <w:spacing w:after="0" w:line="240" w:lineRule="auto"/>
            </w:pPr>
            <w:r w:rsidRPr="006370E0">
              <w:t>REVISION</w:t>
            </w:r>
          </w:p>
        </w:tc>
        <w:tc>
          <w:tcPr>
            <w:tcW w:w="2520" w:type="dxa"/>
            <w:gridSpan w:val="2"/>
            <w:tcBorders>
              <w:top w:val="single" w:sz="8" w:space="0" w:color="auto"/>
              <w:left w:val="single" w:sz="8" w:space="0" w:color="auto"/>
              <w:right w:val="single" w:sz="24" w:space="0" w:color="auto"/>
            </w:tcBorders>
          </w:tcPr>
          <w:p w14:paraId="146DE399" w14:textId="77777777" w:rsidR="00AC0080" w:rsidRPr="006370E0" w:rsidRDefault="00AC0080" w:rsidP="006370E0">
            <w:pPr>
              <w:spacing w:after="0" w:line="240" w:lineRule="auto"/>
            </w:pPr>
          </w:p>
        </w:tc>
      </w:tr>
      <w:tr w:rsidR="00AC0080" w:rsidRPr="006370E0" w14:paraId="4CCD1B15" w14:textId="77777777" w:rsidTr="00C04D80">
        <w:trPr>
          <w:cantSplit/>
        </w:trPr>
        <w:tc>
          <w:tcPr>
            <w:tcW w:w="1260" w:type="dxa"/>
            <w:tcBorders>
              <w:top w:val="single" w:sz="8" w:space="0" w:color="auto"/>
              <w:left w:val="single" w:sz="24" w:space="0" w:color="auto"/>
              <w:bottom w:val="single" w:sz="24" w:space="0" w:color="auto"/>
              <w:right w:val="single" w:sz="8" w:space="0" w:color="auto"/>
            </w:tcBorders>
          </w:tcPr>
          <w:p w14:paraId="4C961D26" w14:textId="77777777" w:rsidR="00AC0080" w:rsidRPr="006370E0" w:rsidRDefault="00AC0080" w:rsidP="002E75C0">
            <w:pPr>
              <w:spacing w:after="0" w:line="240" w:lineRule="auto"/>
              <w:jc w:val="center"/>
            </w:pPr>
            <w:r w:rsidRPr="006370E0">
              <w:t>N/A</w:t>
            </w:r>
          </w:p>
        </w:tc>
        <w:tc>
          <w:tcPr>
            <w:tcW w:w="4680" w:type="dxa"/>
            <w:gridSpan w:val="2"/>
            <w:tcBorders>
              <w:top w:val="single" w:sz="8" w:space="0" w:color="auto"/>
              <w:left w:val="single" w:sz="8" w:space="0" w:color="auto"/>
              <w:bottom w:val="single" w:sz="24" w:space="0" w:color="auto"/>
              <w:right w:val="single" w:sz="8" w:space="0" w:color="auto"/>
            </w:tcBorders>
          </w:tcPr>
          <w:p w14:paraId="35E9267A" w14:textId="77777777" w:rsidR="00AC0080" w:rsidRPr="006370E0" w:rsidRDefault="000F5C63" w:rsidP="002E75C0">
            <w:pPr>
              <w:spacing w:after="0" w:line="240" w:lineRule="auto"/>
              <w:jc w:val="center"/>
            </w:pPr>
            <w:r w:rsidRPr="006370E0">
              <w:t>899-00418-00</w:t>
            </w:r>
          </w:p>
        </w:tc>
        <w:tc>
          <w:tcPr>
            <w:tcW w:w="2520" w:type="dxa"/>
            <w:gridSpan w:val="3"/>
            <w:tcBorders>
              <w:left w:val="single" w:sz="8" w:space="0" w:color="auto"/>
              <w:bottom w:val="single" w:sz="24" w:space="0" w:color="auto"/>
              <w:right w:val="single" w:sz="8" w:space="0" w:color="auto"/>
            </w:tcBorders>
          </w:tcPr>
          <w:p w14:paraId="4C75F0D5" w14:textId="6C92C873" w:rsidR="00AC0080" w:rsidRPr="006370E0" w:rsidRDefault="00B74DA4" w:rsidP="005339CF">
            <w:pPr>
              <w:spacing w:after="0" w:line="240" w:lineRule="auto"/>
              <w:jc w:val="center"/>
            </w:pPr>
            <w:r w:rsidRPr="000740C6">
              <w:t>A</w:t>
            </w:r>
            <w:r w:rsidR="00327395">
              <w:t>7</w:t>
            </w:r>
          </w:p>
        </w:tc>
        <w:tc>
          <w:tcPr>
            <w:tcW w:w="2520" w:type="dxa"/>
            <w:gridSpan w:val="2"/>
            <w:tcBorders>
              <w:left w:val="single" w:sz="8" w:space="0" w:color="auto"/>
              <w:bottom w:val="single" w:sz="24" w:space="0" w:color="auto"/>
              <w:right w:val="single" w:sz="24" w:space="0" w:color="auto"/>
            </w:tcBorders>
          </w:tcPr>
          <w:p w14:paraId="63A50567" w14:textId="77777777" w:rsidR="00AC0080" w:rsidRPr="006370E0" w:rsidRDefault="00AC0080" w:rsidP="00C04D80">
            <w:pPr>
              <w:spacing w:after="0" w:line="240" w:lineRule="auto"/>
              <w:jc w:val="center"/>
            </w:pPr>
            <w:r w:rsidRPr="006370E0">
              <w:t xml:space="preserve">SHEET 1 OF </w:t>
            </w:r>
            <w:r w:rsidR="000560B9">
              <w:rPr>
                <w:rStyle w:val="PageNumber"/>
              </w:rPr>
              <w:t>50</w:t>
            </w:r>
          </w:p>
        </w:tc>
      </w:tr>
    </w:tbl>
    <w:sdt>
      <w:sdtPr>
        <w:rPr>
          <w:rFonts w:asciiTheme="minorHAnsi" w:eastAsiaTheme="minorEastAsia" w:hAnsiTheme="minorHAnsi" w:cstheme="minorBidi"/>
          <w:b w:val="0"/>
          <w:bCs w:val="0"/>
          <w:color w:val="auto"/>
          <w:sz w:val="22"/>
          <w:szCs w:val="22"/>
        </w:rPr>
        <w:id w:val="1717473"/>
        <w:docPartObj>
          <w:docPartGallery w:val="Table of Contents"/>
          <w:docPartUnique/>
        </w:docPartObj>
      </w:sdtPr>
      <w:sdtEndPr/>
      <w:sdtContent>
        <w:p w14:paraId="7394C639" w14:textId="77777777" w:rsidR="006370E0" w:rsidRDefault="00D96251" w:rsidP="008D65C4">
          <w:pPr>
            <w:pStyle w:val="TOCHeading"/>
            <w:numPr>
              <w:ilvl w:val="0"/>
              <w:numId w:val="0"/>
            </w:numPr>
            <w:ind w:left="720"/>
            <w:jc w:val="center"/>
          </w:pPr>
          <w:r w:rsidRPr="008D65C4">
            <w:rPr>
              <w:rStyle w:val="TitleChar"/>
              <w:sz w:val="28"/>
              <w:szCs w:val="28"/>
            </w:rPr>
            <w:t xml:space="preserve">Table of </w:t>
          </w:r>
          <w:r w:rsidR="006370E0" w:rsidRPr="008D65C4">
            <w:rPr>
              <w:rStyle w:val="TitleChar"/>
              <w:sz w:val="28"/>
              <w:szCs w:val="28"/>
            </w:rPr>
            <w:t>Contents</w:t>
          </w:r>
        </w:p>
        <w:p w14:paraId="2D85717E" w14:textId="77777777" w:rsidR="00D75240" w:rsidRDefault="003B2E0D">
          <w:pPr>
            <w:pStyle w:val="TOC1"/>
            <w:tabs>
              <w:tab w:val="left" w:pos="965"/>
              <w:tab w:val="right" w:leader="dot" w:pos="10214"/>
            </w:tabs>
            <w:rPr>
              <w:noProof/>
            </w:rPr>
          </w:pPr>
          <w:r>
            <w:fldChar w:fldCharType="begin"/>
          </w:r>
          <w:r w:rsidR="00B1631E">
            <w:instrText xml:space="preserve"> TOC \o "1-2" \h \z \u </w:instrText>
          </w:r>
          <w:r>
            <w:fldChar w:fldCharType="separate"/>
          </w:r>
          <w:hyperlink w:anchor="_Toc340491822" w:history="1">
            <w:r w:rsidR="00D75240" w:rsidRPr="008E4F3F">
              <w:rPr>
                <w:rStyle w:val="Hyperlink"/>
                <w:noProof/>
              </w:rPr>
              <w:t>1.0</w:t>
            </w:r>
            <w:r w:rsidR="00D75240">
              <w:rPr>
                <w:noProof/>
              </w:rPr>
              <w:tab/>
            </w:r>
            <w:r w:rsidR="00D75240" w:rsidRPr="008E4F3F">
              <w:rPr>
                <w:rStyle w:val="Hyperlink"/>
                <w:noProof/>
              </w:rPr>
              <w:t>Purpose/Scope:</w:t>
            </w:r>
            <w:r w:rsidR="00D75240">
              <w:rPr>
                <w:noProof/>
                <w:webHidden/>
              </w:rPr>
              <w:tab/>
            </w:r>
            <w:r>
              <w:rPr>
                <w:noProof/>
                <w:webHidden/>
              </w:rPr>
              <w:fldChar w:fldCharType="begin"/>
            </w:r>
            <w:r w:rsidR="00D75240">
              <w:rPr>
                <w:noProof/>
                <w:webHidden/>
              </w:rPr>
              <w:instrText xml:space="preserve"> PAGEREF _Toc340491822 \h </w:instrText>
            </w:r>
            <w:r>
              <w:rPr>
                <w:noProof/>
                <w:webHidden/>
              </w:rPr>
            </w:r>
            <w:r>
              <w:rPr>
                <w:noProof/>
                <w:webHidden/>
              </w:rPr>
              <w:fldChar w:fldCharType="separate"/>
            </w:r>
            <w:r w:rsidR="00483780">
              <w:rPr>
                <w:noProof/>
                <w:webHidden/>
              </w:rPr>
              <w:t>5</w:t>
            </w:r>
            <w:r>
              <w:rPr>
                <w:noProof/>
                <w:webHidden/>
              </w:rPr>
              <w:fldChar w:fldCharType="end"/>
            </w:r>
          </w:hyperlink>
        </w:p>
        <w:p w14:paraId="735FC11E" w14:textId="77777777" w:rsidR="00D75240" w:rsidRDefault="00026665">
          <w:pPr>
            <w:pStyle w:val="TOC1"/>
            <w:tabs>
              <w:tab w:val="left" w:pos="965"/>
              <w:tab w:val="right" w:leader="dot" w:pos="10214"/>
            </w:tabs>
            <w:rPr>
              <w:noProof/>
            </w:rPr>
          </w:pPr>
          <w:hyperlink w:anchor="_Toc340491823" w:history="1">
            <w:r w:rsidR="00D75240" w:rsidRPr="008E4F3F">
              <w:rPr>
                <w:rStyle w:val="Hyperlink"/>
                <w:noProof/>
              </w:rPr>
              <w:t>2.0</w:t>
            </w:r>
            <w:r w:rsidR="00D75240">
              <w:rPr>
                <w:noProof/>
              </w:rPr>
              <w:tab/>
            </w:r>
            <w:r w:rsidR="00D75240" w:rsidRPr="008E4F3F">
              <w:rPr>
                <w:rStyle w:val="Hyperlink"/>
                <w:noProof/>
              </w:rPr>
              <w:t>Reference Documents</w:t>
            </w:r>
            <w:r w:rsidR="00D75240">
              <w:rPr>
                <w:noProof/>
                <w:webHidden/>
              </w:rPr>
              <w:tab/>
            </w:r>
            <w:r w:rsidR="003B2E0D">
              <w:rPr>
                <w:noProof/>
                <w:webHidden/>
              </w:rPr>
              <w:fldChar w:fldCharType="begin"/>
            </w:r>
            <w:r w:rsidR="00D75240">
              <w:rPr>
                <w:noProof/>
                <w:webHidden/>
              </w:rPr>
              <w:instrText xml:space="preserve"> PAGEREF _Toc340491823 \h </w:instrText>
            </w:r>
            <w:r w:rsidR="003B2E0D">
              <w:rPr>
                <w:noProof/>
                <w:webHidden/>
              </w:rPr>
            </w:r>
            <w:r w:rsidR="003B2E0D">
              <w:rPr>
                <w:noProof/>
                <w:webHidden/>
              </w:rPr>
              <w:fldChar w:fldCharType="separate"/>
            </w:r>
            <w:r w:rsidR="00483780">
              <w:rPr>
                <w:noProof/>
                <w:webHidden/>
              </w:rPr>
              <w:t>5</w:t>
            </w:r>
            <w:r w:rsidR="003B2E0D">
              <w:rPr>
                <w:noProof/>
                <w:webHidden/>
              </w:rPr>
              <w:fldChar w:fldCharType="end"/>
            </w:r>
          </w:hyperlink>
        </w:p>
        <w:p w14:paraId="3B808DA4" w14:textId="77777777" w:rsidR="00D75240" w:rsidRDefault="00026665">
          <w:pPr>
            <w:pStyle w:val="TOC1"/>
            <w:tabs>
              <w:tab w:val="left" w:pos="965"/>
              <w:tab w:val="right" w:leader="dot" w:pos="10214"/>
            </w:tabs>
            <w:rPr>
              <w:noProof/>
            </w:rPr>
          </w:pPr>
          <w:hyperlink w:anchor="_Toc340491824" w:history="1">
            <w:r w:rsidR="00D75240" w:rsidRPr="008E4F3F">
              <w:rPr>
                <w:rStyle w:val="Hyperlink"/>
                <w:noProof/>
              </w:rPr>
              <w:t>3.0</w:t>
            </w:r>
            <w:r w:rsidR="00D75240">
              <w:rPr>
                <w:noProof/>
              </w:rPr>
              <w:tab/>
            </w:r>
            <w:r w:rsidR="00D75240" w:rsidRPr="008E4F3F">
              <w:rPr>
                <w:rStyle w:val="Hyperlink"/>
                <w:noProof/>
              </w:rPr>
              <w:t>Definitions</w:t>
            </w:r>
            <w:r w:rsidR="00D75240">
              <w:rPr>
                <w:noProof/>
                <w:webHidden/>
              </w:rPr>
              <w:tab/>
            </w:r>
            <w:r w:rsidR="003B2E0D">
              <w:rPr>
                <w:noProof/>
                <w:webHidden/>
              </w:rPr>
              <w:fldChar w:fldCharType="begin"/>
            </w:r>
            <w:r w:rsidR="00D75240">
              <w:rPr>
                <w:noProof/>
                <w:webHidden/>
              </w:rPr>
              <w:instrText xml:space="preserve"> PAGEREF _Toc340491824 \h </w:instrText>
            </w:r>
            <w:r w:rsidR="003B2E0D">
              <w:rPr>
                <w:noProof/>
                <w:webHidden/>
              </w:rPr>
            </w:r>
            <w:r w:rsidR="003B2E0D">
              <w:rPr>
                <w:noProof/>
                <w:webHidden/>
              </w:rPr>
              <w:fldChar w:fldCharType="separate"/>
            </w:r>
            <w:r w:rsidR="00483780">
              <w:rPr>
                <w:noProof/>
                <w:webHidden/>
              </w:rPr>
              <w:t>5</w:t>
            </w:r>
            <w:r w:rsidR="003B2E0D">
              <w:rPr>
                <w:noProof/>
                <w:webHidden/>
              </w:rPr>
              <w:fldChar w:fldCharType="end"/>
            </w:r>
          </w:hyperlink>
        </w:p>
        <w:p w14:paraId="4DC69C3A" w14:textId="77777777" w:rsidR="00D75240" w:rsidRDefault="00026665">
          <w:pPr>
            <w:pStyle w:val="TOC1"/>
            <w:tabs>
              <w:tab w:val="left" w:pos="965"/>
              <w:tab w:val="right" w:leader="dot" w:pos="10214"/>
            </w:tabs>
            <w:rPr>
              <w:noProof/>
            </w:rPr>
          </w:pPr>
          <w:hyperlink w:anchor="_Toc340491825" w:history="1">
            <w:r w:rsidR="00D75240" w:rsidRPr="008E4F3F">
              <w:rPr>
                <w:rStyle w:val="Hyperlink"/>
                <w:noProof/>
              </w:rPr>
              <w:t>4.0</w:t>
            </w:r>
            <w:r w:rsidR="00D75240">
              <w:rPr>
                <w:noProof/>
              </w:rPr>
              <w:tab/>
            </w:r>
            <w:r w:rsidR="00D75240" w:rsidRPr="008E4F3F">
              <w:rPr>
                <w:rStyle w:val="Hyperlink"/>
                <w:noProof/>
              </w:rPr>
              <w:t>Roles &amp; Responsibilities</w:t>
            </w:r>
            <w:r w:rsidR="00D75240">
              <w:rPr>
                <w:noProof/>
                <w:webHidden/>
              </w:rPr>
              <w:tab/>
            </w:r>
            <w:r w:rsidR="003B2E0D">
              <w:rPr>
                <w:noProof/>
                <w:webHidden/>
              </w:rPr>
              <w:fldChar w:fldCharType="begin"/>
            </w:r>
            <w:r w:rsidR="00D75240">
              <w:rPr>
                <w:noProof/>
                <w:webHidden/>
              </w:rPr>
              <w:instrText xml:space="preserve"> PAGEREF _Toc340491825 \h </w:instrText>
            </w:r>
            <w:r w:rsidR="003B2E0D">
              <w:rPr>
                <w:noProof/>
                <w:webHidden/>
              </w:rPr>
            </w:r>
            <w:r w:rsidR="003B2E0D">
              <w:rPr>
                <w:noProof/>
                <w:webHidden/>
              </w:rPr>
              <w:fldChar w:fldCharType="separate"/>
            </w:r>
            <w:r w:rsidR="00483780">
              <w:rPr>
                <w:noProof/>
                <w:webHidden/>
              </w:rPr>
              <w:t>6</w:t>
            </w:r>
            <w:r w:rsidR="003B2E0D">
              <w:rPr>
                <w:noProof/>
                <w:webHidden/>
              </w:rPr>
              <w:fldChar w:fldCharType="end"/>
            </w:r>
          </w:hyperlink>
        </w:p>
        <w:p w14:paraId="57643A21" w14:textId="77777777" w:rsidR="00D75240" w:rsidRDefault="00026665">
          <w:pPr>
            <w:pStyle w:val="TOC1"/>
            <w:tabs>
              <w:tab w:val="left" w:pos="965"/>
              <w:tab w:val="right" w:leader="dot" w:pos="10214"/>
            </w:tabs>
            <w:rPr>
              <w:noProof/>
            </w:rPr>
          </w:pPr>
          <w:hyperlink w:anchor="_Toc340491826" w:history="1">
            <w:r w:rsidR="00D75240" w:rsidRPr="008E4F3F">
              <w:rPr>
                <w:rStyle w:val="Hyperlink"/>
                <w:noProof/>
              </w:rPr>
              <w:t>5.0</w:t>
            </w:r>
            <w:r w:rsidR="00D75240">
              <w:rPr>
                <w:noProof/>
              </w:rPr>
              <w:tab/>
            </w:r>
            <w:r w:rsidR="00D75240" w:rsidRPr="008E4F3F">
              <w:rPr>
                <w:rStyle w:val="Hyperlink"/>
                <w:noProof/>
              </w:rPr>
              <w:t>Procedure for Electronic Commodities:</w:t>
            </w:r>
            <w:r w:rsidR="00D75240">
              <w:rPr>
                <w:noProof/>
                <w:webHidden/>
              </w:rPr>
              <w:tab/>
            </w:r>
            <w:r w:rsidR="003B2E0D">
              <w:rPr>
                <w:noProof/>
                <w:webHidden/>
              </w:rPr>
              <w:fldChar w:fldCharType="begin"/>
            </w:r>
            <w:r w:rsidR="00D75240">
              <w:rPr>
                <w:noProof/>
                <w:webHidden/>
              </w:rPr>
              <w:instrText xml:space="preserve"> PAGEREF _Toc340491826 \h </w:instrText>
            </w:r>
            <w:r w:rsidR="003B2E0D">
              <w:rPr>
                <w:noProof/>
                <w:webHidden/>
              </w:rPr>
            </w:r>
            <w:r w:rsidR="003B2E0D">
              <w:rPr>
                <w:noProof/>
                <w:webHidden/>
              </w:rPr>
              <w:fldChar w:fldCharType="separate"/>
            </w:r>
            <w:r w:rsidR="00483780">
              <w:rPr>
                <w:noProof/>
                <w:webHidden/>
              </w:rPr>
              <w:t>6</w:t>
            </w:r>
            <w:r w:rsidR="003B2E0D">
              <w:rPr>
                <w:noProof/>
                <w:webHidden/>
              </w:rPr>
              <w:fldChar w:fldCharType="end"/>
            </w:r>
          </w:hyperlink>
        </w:p>
        <w:p w14:paraId="3B16F4C2" w14:textId="77777777" w:rsidR="00D75240" w:rsidRDefault="00026665">
          <w:pPr>
            <w:pStyle w:val="TOC2"/>
            <w:rPr>
              <w:noProof/>
            </w:rPr>
          </w:pPr>
          <w:hyperlink w:anchor="_Toc340491827" w:history="1">
            <w:r w:rsidR="00D75240" w:rsidRPr="008E4F3F">
              <w:rPr>
                <w:rStyle w:val="Hyperlink"/>
                <w:noProof/>
              </w:rPr>
              <w:t>5.1</w:t>
            </w:r>
            <w:r w:rsidR="00D75240">
              <w:rPr>
                <w:noProof/>
              </w:rPr>
              <w:tab/>
            </w:r>
            <w:r w:rsidR="00D75240" w:rsidRPr="008E4F3F">
              <w:rPr>
                <w:rStyle w:val="Hyperlink"/>
                <w:noProof/>
              </w:rPr>
              <w:t>Component Shelf Life</w:t>
            </w:r>
            <w:r w:rsidR="00D75240">
              <w:rPr>
                <w:noProof/>
                <w:webHidden/>
              </w:rPr>
              <w:tab/>
            </w:r>
            <w:r w:rsidR="003B2E0D">
              <w:rPr>
                <w:noProof/>
                <w:webHidden/>
              </w:rPr>
              <w:fldChar w:fldCharType="begin"/>
            </w:r>
            <w:r w:rsidR="00D75240">
              <w:rPr>
                <w:noProof/>
                <w:webHidden/>
              </w:rPr>
              <w:instrText xml:space="preserve"> PAGEREF _Toc340491827 \h </w:instrText>
            </w:r>
            <w:r w:rsidR="003B2E0D">
              <w:rPr>
                <w:noProof/>
                <w:webHidden/>
              </w:rPr>
            </w:r>
            <w:r w:rsidR="003B2E0D">
              <w:rPr>
                <w:noProof/>
                <w:webHidden/>
              </w:rPr>
              <w:fldChar w:fldCharType="separate"/>
            </w:r>
            <w:r w:rsidR="00483780">
              <w:rPr>
                <w:noProof/>
                <w:webHidden/>
              </w:rPr>
              <w:t>6</w:t>
            </w:r>
            <w:r w:rsidR="003B2E0D">
              <w:rPr>
                <w:noProof/>
                <w:webHidden/>
              </w:rPr>
              <w:fldChar w:fldCharType="end"/>
            </w:r>
          </w:hyperlink>
        </w:p>
        <w:p w14:paraId="7AB8781C" w14:textId="77777777" w:rsidR="00D75240" w:rsidRDefault="00026665">
          <w:pPr>
            <w:pStyle w:val="TOC2"/>
            <w:rPr>
              <w:noProof/>
            </w:rPr>
          </w:pPr>
          <w:hyperlink w:anchor="_Toc340491828" w:history="1">
            <w:r w:rsidR="00D75240" w:rsidRPr="008E4F3F">
              <w:rPr>
                <w:rStyle w:val="Hyperlink"/>
                <w:noProof/>
              </w:rPr>
              <w:t>5.2</w:t>
            </w:r>
            <w:r w:rsidR="00D75240">
              <w:rPr>
                <w:noProof/>
              </w:rPr>
              <w:tab/>
            </w:r>
            <w:r w:rsidR="00D75240" w:rsidRPr="008E4F3F">
              <w:rPr>
                <w:rStyle w:val="Hyperlink"/>
                <w:noProof/>
              </w:rPr>
              <w:t>Solderability Requirements for Bare Boards</w:t>
            </w:r>
            <w:r w:rsidR="00D75240">
              <w:rPr>
                <w:noProof/>
                <w:webHidden/>
              </w:rPr>
              <w:tab/>
            </w:r>
            <w:r w:rsidR="003B2E0D">
              <w:rPr>
                <w:noProof/>
                <w:webHidden/>
              </w:rPr>
              <w:fldChar w:fldCharType="begin"/>
            </w:r>
            <w:r w:rsidR="00D75240">
              <w:rPr>
                <w:noProof/>
                <w:webHidden/>
              </w:rPr>
              <w:instrText xml:space="preserve"> PAGEREF _Toc340491828 \h </w:instrText>
            </w:r>
            <w:r w:rsidR="003B2E0D">
              <w:rPr>
                <w:noProof/>
                <w:webHidden/>
              </w:rPr>
            </w:r>
            <w:r w:rsidR="003B2E0D">
              <w:rPr>
                <w:noProof/>
                <w:webHidden/>
              </w:rPr>
              <w:fldChar w:fldCharType="separate"/>
            </w:r>
            <w:r w:rsidR="00483780">
              <w:rPr>
                <w:noProof/>
                <w:webHidden/>
              </w:rPr>
              <w:t>7</w:t>
            </w:r>
            <w:r w:rsidR="003B2E0D">
              <w:rPr>
                <w:noProof/>
                <w:webHidden/>
              </w:rPr>
              <w:fldChar w:fldCharType="end"/>
            </w:r>
          </w:hyperlink>
        </w:p>
        <w:p w14:paraId="11E4CEDF" w14:textId="77777777" w:rsidR="00D75240" w:rsidRDefault="00026665">
          <w:pPr>
            <w:pStyle w:val="TOC2"/>
            <w:rPr>
              <w:noProof/>
            </w:rPr>
          </w:pPr>
          <w:hyperlink w:anchor="_Toc340491829" w:history="1">
            <w:r w:rsidR="00D75240" w:rsidRPr="008E4F3F">
              <w:rPr>
                <w:rStyle w:val="Hyperlink"/>
                <w:noProof/>
              </w:rPr>
              <w:t>5.3</w:t>
            </w:r>
            <w:r w:rsidR="00D75240">
              <w:rPr>
                <w:noProof/>
              </w:rPr>
              <w:tab/>
            </w:r>
            <w:r w:rsidR="00D75240" w:rsidRPr="008E4F3F">
              <w:rPr>
                <w:rStyle w:val="Hyperlink"/>
                <w:noProof/>
              </w:rPr>
              <w:t>Printed Circuit Boards.</w:t>
            </w:r>
            <w:r w:rsidR="00D75240">
              <w:rPr>
                <w:noProof/>
                <w:webHidden/>
              </w:rPr>
              <w:tab/>
            </w:r>
            <w:r w:rsidR="003B2E0D">
              <w:rPr>
                <w:noProof/>
                <w:webHidden/>
              </w:rPr>
              <w:fldChar w:fldCharType="begin"/>
            </w:r>
            <w:r w:rsidR="00D75240">
              <w:rPr>
                <w:noProof/>
                <w:webHidden/>
              </w:rPr>
              <w:instrText xml:space="preserve"> PAGEREF _Toc340491829 \h </w:instrText>
            </w:r>
            <w:r w:rsidR="003B2E0D">
              <w:rPr>
                <w:noProof/>
                <w:webHidden/>
              </w:rPr>
            </w:r>
            <w:r w:rsidR="003B2E0D">
              <w:rPr>
                <w:noProof/>
                <w:webHidden/>
              </w:rPr>
              <w:fldChar w:fldCharType="separate"/>
            </w:r>
            <w:r w:rsidR="00483780">
              <w:rPr>
                <w:noProof/>
                <w:webHidden/>
              </w:rPr>
              <w:t>8</w:t>
            </w:r>
            <w:r w:rsidR="003B2E0D">
              <w:rPr>
                <w:noProof/>
                <w:webHidden/>
              </w:rPr>
              <w:fldChar w:fldCharType="end"/>
            </w:r>
          </w:hyperlink>
        </w:p>
        <w:p w14:paraId="11E10EDE" w14:textId="77777777" w:rsidR="00D75240" w:rsidRDefault="00026665">
          <w:pPr>
            <w:pStyle w:val="TOC2"/>
          </w:pPr>
          <w:hyperlink w:anchor="_Toc340491830" w:history="1">
            <w:r w:rsidR="00D75240" w:rsidRPr="008E4F3F">
              <w:rPr>
                <w:rStyle w:val="Hyperlink"/>
                <w:noProof/>
              </w:rPr>
              <w:t>5.4</w:t>
            </w:r>
            <w:r w:rsidR="00D75240">
              <w:rPr>
                <w:noProof/>
              </w:rPr>
              <w:tab/>
            </w:r>
            <w:r w:rsidR="00D75240" w:rsidRPr="008E4F3F">
              <w:rPr>
                <w:rStyle w:val="Hyperlink"/>
                <w:noProof/>
              </w:rPr>
              <w:t>Solder Sample Requirements – PCB’s</w:t>
            </w:r>
            <w:r w:rsidR="00D75240">
              <w:rPr>
                <w:noProof/>
                <w:webHidden/>
              </w:rPr>
              <w:tab/>
            </w:r>
            <w:r w:rsidR="003B2E0D">
              <w:rPr>
                <w:noProof/>
                <w:webHidden/>
              </w:rPr>
              <w:fldChar w:fldCharType="begin"/>
            </w:r>
            <w:r w:rsidR="00D75240">
              <w:rPr>
                <w:noProof/>
                <w:webHidden/>
              </w:rPr>
              <w:instrText xml:space="preserve"> PAGEREF _Toc340491830 \h </w:instrText>
            </w:r>
            <w:r w:rsidR="003B2E0D">
              <w:rPr>
                <w:noProof/>
                <w:webHidden/>
              </w:rPr>
            </w:r>
            <w:r w:rsidR="003B2E0D">
              <w:rPr>
                <w:noProof/>
                <w:webHidden/>
              </w:rPr>
              <w:fldChar w:fldCharType="separate"/>
            </w:r>
            <w:r w:rsidR="00483780">
              <w:rPr>
                <w:noProof/>
                <w:webHidden/>
              </w:rPr>
              <w:t>8</w:t>
            </w:r>
            <w:r w:rsidR="003B2E0D">
              <w:rPr>
                <w:noProof/>
                <w:webHidden/>
              </w:rPr>
              <w:fldChar w:fldCharType="end"/>
            </w:r>
          </w:hyperlink>
        </w:p>
        <w:p w14:paraId="02040390" w14:textId="77777777" w:rsidR="009354C7" w:rsidRPr="009354C7" w:rsidRDefault="00026665" w:rsidP="009354C7">
          <w:pPr>
            <w:pStyle w:val="TOC2"/>
            <w:rPr>
              <w:noProof/>
            </w:rPr>
          </w:pPr>
          <w:hyperlink w:anchor="_Toc340491830" w:history="1">
            <w:r w:rsidR="009354C7" w:rsidRPr="000740C6">
              <w:rPr>
                <w:rStyle w:val="Hyperlink"/>
                <w:noProof/>
              </w:rPr>
              <w:t>5.5</w:t>
            </w:r>
            <w:r w:rsidR="009354C7" w:rsidRPr="000740C6">
              <w:rPr>
                <w:noProof/>
              </w:rPr>
              <w:tab/>
            </w:r>
            <w:r w:rsidR="00EB4EAA" w:rsidRPr="000740C6">
              <w:rPr>
                <w:rStyle w:val="Hyperlink"/>
                <w:noProof/>
              </w:rPr>
              <w:t>Solder Joint Shear Strength Requirements</w:t>
            </w:r>
            <w:r w:rsidR="009354C7" w:rsidRPr="000740C6">
              <w:rPr>
                <w:rStyle w:val="Hyperlink"/>
                <w:noProof/>
              </w:rPr>
              <w:t xml:space="preserve"> – PCB’s</w:t>
            </w:r>
            <w:r w:rsidR="009354C7" w:rsidRPr="000740C6">
              <w:rPr>
                <w:noProof/>
                <w:webHidden/>
              </w:rPr>
              <w:tab/>
            </w:r>
            <w:r w:rsidR="003B2E0D" w:rsidRPr="000740C6">
              <w:rPr>
                <w:noProof/>
                <w:webHidden/>
              </w:rPr>
              <w:fldChar w:fldCharType="begin"/>
            </w:r>
            <w:r w:rsidR="009354C7" w:rsidRPr="000740C6">
              <w:rPr>
                <w:noProof/>
                <w:webHidden/>
              </w:rPr>
              <w:instrText xml:space="preserve"> PAGEREF _Toc340491830 \h </w:instrText>
            </w:r>
            <w:r w:rsidR="003B2E0D" w:rsidRPr="000740C6">
              <w:rPr>
                <w:noProof/>
                <w:webHidden/>
              </w:rPr>
            </w:r>
            <w:r w:rsidR="003B2E0D" w:rsidRPr="000740C6">
              <w:rPr>
                <w:noProof/>
                <w:webHidden/>
              </w:rPr>
              <w:fldChar w:fldCharType="separate"/>
            </w:r>
            <w:r w:rsidR="00483780">
              <w:rPr>
                <w:noProof/>
                <w:webHidden/>
              </w:rPr>
              <w:t>8</w:t>
            </w:r>
            <w:r w:rsidR="003B2E0D" w:rsidRPr="000740C6">
              <w:rPr>
                <w:noProof/>
                <w:webHidden/>
              </w:rPr>
              <w:fldChar w:fldCharType="end"/>
            </w:r>
          </w:hyperlink>
        </w:p>
        <w:p w14:paraId="6F096587" w14:textId="77777777" w:rsidR="00D75240" w:rsidRDefault="00026665">
          <w:pPr>
            <w:pStyle w:val="TOC2"/>
            <w:rPr>
              <w:noProof/>
            </w:rPr>
          </w:pPr>
          <w:hyperlink w:anchor="_Toc340491831" w:history="1">
            <w:r w:rsidR="009354C7">
              <w:rPr>
                <w:rStyle w:val="Hyperlink"/>
                <w:noProof/>
              </w:rPr>
              <w:t>5.6</w:t>
            </w:r>
            <w:r w:rsidR="00D75240">
              <w:rPr>
                <w:noProof/>
              </w:rPr>
              <w:tab/>
            </w:r>
            <w:r w:rsidR="00D75240" w:rsidRPr="008E4F3F">
              <w:rPr>
                <w:rStyle w:val="Hyperlink"/>
                <w:noProof/>
              </w:rPr>
              <w:t>Gerber Data and Fab Drawing – PCB’s</w:t>
            </w:r>
            <w:r w:rsidR="00D75240">
              <w:rPr>
                <w:noProof/>
                <w:webHidden/>
              </w:rPr>
              <w:tab/>
            </w:r>
            <w:r w:rsidR="003B2E0D">
              <w:rPr>
                <w:noProof/>
                <w:webHidden/>
              </w:rPr>
              <w:fldChar w:fldCharType="begin"/>
            </w:r>
            <w:r w:rsidR="00D75240">
              <w:rPr>
                <w:noProof/>
                <w:webHidden/>
              </w:rPr>
              <w:instrText xml:space="preserve"> PAGEREF _Toc340491831 \h </w:instrText>
            </w:r>
            <w:r w:rsidR="003B2E0D">
              <w:rPr>
                <w:noProof/>
                <w:webHidden/>
              </w:rPr>
            </w:r>
            <w:r w:rsidR="003B2E0D">
              <w:rPr>
                <w:noProof/>
                <w:webHidden/>
              </w:rPr>
              <w:fldChar w:fldCharType="separate"/>
            </w:r>
            <w:r w:rsidR="00483780">
              <w:rPr>
                <w:noProof/>
                <w:webHidden/>
              </w:rPr>
              <w:t>8</w:t>
            </w:r>
            <w:r w:rsidR="003B2E0D">
              <w:rPr>
                <w:noProof/>
                <w:webHidden/>
              </w:rPr>
              <w:fldChar w:fldCharType="end"/>
            </w:r>
          </w:hyperlink>
        </w:p>
        <w:p w14:paraId="5688F16B" w14:textId="77777777" w:rsidR="00D75240" w:rsidRDefault="00026665">
          <w:pPr>
            <w:pStyle w:val="TOC2"/>
            <w:rPr>
              <w:noProof/>
            </w:rPr>
          </w:pPr>
          <w:hyperlink w:anchor="_Toc340491832" w:history="1">
            <w:r w:rsidR="009354C7">
              <w:rPr>
                <w:rStyle w:val="Hyperlink"/>
                <w:noProof/>
              </w:rPr>
              <w:t>5.7</w:t>
            </w:r>
            <w:r w:rsidR="00D75240">
              <w:rPr>
                <w:noProof/>
              </w:rPr>
              <w:tab/>
            </w:r>
            <w:r w:rsidR="00D75240" w:rsidRPr="008E4F3F">
              <w:rPr>
                <w:rStyle w:val="Hyperlink"/>
                <w:noProof/>
              </w:rPr>
              <w:t>PCBs – Approved Vendor List (AVL)</w:t>
            </w:r>
            <w:r w:rsidR="00D75240">
              <w:rPr>
                <w:noProof/>
                <w:webHidden/>
              </w:rPr>
              <w:tab/>
            </w:r>
            <w:r w:rsidR="009354C7">
              <w:rPr>
                <w:noProof/>
                <w:webHidden/>
              </w:rPr>
              <w:t>9</w:t>
            </w:r>
          </w:hyperlink>
        </w:p>
        <w:p w14:paraId="5EA26CB6" w14:textId="77777777" w:rsidR="00D75240" w:rsidRDefault="00026665">
          <w:pPr>
            <w:pStyle w:val="TOC2"/>
            <w:rPr>
              <w:noProof/>
            </w:rPr>
          </w:pPr>
          <w:hyperlink w:anchor="_Toc340491833" w:history="1">
            <w:r w:rsidR="009354C7">
              <w:rPr>
                <w:rStyle w:val="Hyperlink"/>
                <w:noProof/>
              </w:rPr>
              <w:t>5.8</w:t>
            </w:r>
            <w:r w:rsidR="00D75240">
              <w:rPr>
                <w:noProof/>
              </w:rPr>
              <w:tab/>
            </w:r>
            <w:r w:rsidR="00D75240" w:rsidRPr="008E4F3F">
              <w:rPr>
                <w:rStyle w:val="Hyperlink"/>
                <w:noProof/>
              </w:rPr>
              <w:t>PCBA Bag and Tag / Labeling Requirement</w:t>
            </w:r>
            <w:r w:rsidR="00D75240">
              <w:rPr>
                <w:noProof/>
                <w:webHidden/>
              </w:rPr>
              <w:tab/>
            </w:r>
            <w:r w:rsidR="003B2E0D">
              <w:rPr>
                <w:noProof/>
                <w:webHidden/>
              </w:rPr>
              <w:fldChar w:fldCharType="begin"/>
            </w:r>
            <w:r w:rsidR="00D75240">
              <w:rPr>
                <w:noProof/>
                <w:webHidden/>
              </w:rPr>
              <w:instrText xml:space="preserve"> PAGEREF _Toc340491833 \h </w:instrText>
            </w:r>
            <w:r w:rsidR="003B2E0D">
              <w:rPr>
                <w:noProof/>
                <w:webHidden/>
              </w:rPr>
            </w:r>
            <w:r w:rsidR="003B2E0D">
              <w:rPr>
                <w:noProof/>
                <w:webHidden/>
              </w:rPr>
              <w:fldChar w:fldCharType="separate"/>
            </w:r>
            <w:r w:rsidR="00483780">
              <w:rPr>
                <w:noProof/>
                <w:webHidden/>
              </w:rPr>
              <w:t>10</w:t>
            </w:r>
            <w:r w:rsidR="003B2E0D">
              <w:rPr>
                <w:noProof/>
                <w:webHidden/>
              </w:rPr>
              <w:fldChar w:fldCharType="end"/>
            </w:r>
          </w:hyperlink>
        </w:p>
        <w:p w14:paraId="18316FF7" w14:textId="77777777" w:rsidR="00D75240" w:rsidRDefault="00026665">
          <w:pPr>
            <w:pStyle w:val="TOC1"/>
            <w:tabs>
              <w:tab w:val="left" w:pos="965"/>
              <w:tab w:val="right" w:leader="dot" w:pos="10214"/>
            </w:tabs>
            <w:rPr>
              <w:noProof/>
            </w:rPr>
          </w:pPr>
          <w:hyperlink w:anchor="_Toc340491834" w:history="1">
            <w:r w:rsidR="00D75240" w:rsidRPr="008E4F3F">
              <w:rPr>
                <w:rStyle w:val="Hyperlink"/>
                <w:noProof/>
              </w:rPr>
              <w:t>6.0</w:t>
            </w:r>
            <w:r w:rsidR="00D75240">
              <w:rPr>
                <w:noProof/>
              </w:rPr>
              <w:tab/>
            </w:r>
            <w:r w:rsidR="00D75240" w:rsidRPr="008E4F3F">
              <w:rPr>
                <w:rStyle w:val="Hyperlink"/>
                <w:noProof/>
              </w:rPr>
              <w:t>Backplane Assemblies: Reference Appendix A</w:t>
            </w:r>
            <w:r w:rsidR="00D75240">
              <w:rPr>
                <w:noProof/>
                <w:webHidden/>
              </w:rPr>
              <w:tab/>
            </w:r>
            <w:r w:rsidR="003B2E0D">
              <w:rPr>
                <w:noProof/>
                <w:webHidden/>
              </w:rPr>
              <w:fldChar w:fldCharType="begin"/>
            </w:r>
            <w:r w:rsidR="00D75240">
              <w:rPr>
                <w:noProof/>
                <w:webHidden/>
              </w:rPr>
              <w:instrText xml:space="preserve"> PAGEREF _Toc340491834 \h </w:instrText>
            </w:r>
            <w:r w:rsidR="003B2E0D">
              <w:rPr>
                <w:noProof/>
                <w:webHidden/>
              </w:rPr>
            </w:r>
            <w:r w:rsidR="003B2E0D">
              <w:rPr>
                <w:noProof/>
                <w:webHidden/>
              </w:rPr>
              <w:fldChar w:fldCharType="separate"/>
            </w:r>
            <w:r w:rsidR="00483780">
              <w:rPr>
                <w:noProof/>
                <w:webHidden/>
              </w:rPr>
              <w:t>11</w:t>
            </w:r>
            <w:r w:rsidR="003B2E0D">
              <w:rPr>
                <w:noProof/>
                <w:webHidden/>
              </w:rPr>
              <w:fldChar w:fldCharType="end"/>
            </w:r>
          </w:hyperlink>
        </w:p>
        <w:p w14:paraId="3BA11525" w14:textId="77777777" w:rsidR="00D75240" w:rsidRDefault="00026665">
          <w:pPr>
            <w:pStyle w:val="TOC2"/>
            <w:rPr>
              <w:noProof/>
            </w:rPr>
          </w:pPr>
          <w:hyperlink w:anchor="_Toc340491835" w:history="1">
            <w:r w:rsidR="00D75240" w:rsidRPr="008E4F3F">
              <w:rPr>
                <w:rStyle w:val="Hyperlink"/>
                <w:noProof/>
              </w:rPr>
              <w:t>6.1</w:t>
            </w:r>
            <w:r w:rsidR="00D75240">
              <w:rPr>
                <w:noProof/>
              </w:rPr>
              <w:tab/>
            </w:r>
            <w:r w:rsidR="00D75240" w:rsidRPr="008E4F3F">
              <w:rPr>
                <w:rStyle w:val="Hyperlink"/>
                <w:noProof/>
              </w:rPr>
              <w:t>General Requirements:</w:t>
            </w:r>
            <w:r w:rsidR="00D75240">
              <w:rPr>
                <w:noProof/>
                <w:webHidden/>
              </w:rPr>
              <w:tab/>
            </w:r>
            <w:r w:rsidR="003B2E0D">
              <w:rPr>
                <w:noProof/>
                <w:webHidden/>
              </w:rPr>
              <w:fldChar w:fldCharType="begin"/>
            </w:r>
            <w:r w:rsidR="00D75240">
              <w:rPr>
                <w:noProof/>
                <w:webHidden/>
              </w:rPr>
              <w:instrText xml:space="preserve"> PAGEREF _Toc340491835 \h </w:instrText>
            </w:r>
            <w:r w:rsidR="003B2E0D">
              <w:rPr>
                <w:noProof/>
                <w:webHidden/>
              </w:rPr>
            </w:r>
            <w:r w:rsidR="003B2E0D">
              <w:rPr>
                <w:noProof/>
                <w:webHidden/>
              </w:rPr>
              <w:fldChar w:fldCharType="separate"/>
            </w:r>
            <w:r w:rsidR="00483780">
              <w:rPr>
                <w:noProof/>
                <w:webHidden/>
              </w:rPr>
              <w:t>11</w:t>
            </w:r>
            <w:r w:rsidR="003B2E0D">
              <w:rPr>
                <w:noProof/>
                <w:webHidden/>
              </w:rPr>
              <w:fldChar w:fldCharType="end"/>
            </w:r>
          </w:hyperlink>
        </w:p>
        <w:p w14:paraId="2DB5120C" w14:textId="77777777" w:rsidR="00D75240" w:rsidRDefault="00026665">
          <w:pPr>
            <w:pStyle w:val="TOC2"/>
            <w:rPr>
              <w:noProof/>
            </w:rPr>
          </w:pPr>
          <w:hyperlink w:anchor="_Toc340491836" w:history="1">
            <w:r w:rsidR="00D75240" w:rsidRPr="008E4F3F">
              <w:rPr>
                <w:rStyle w:val="Hyperlink"/>
                <w:noProof/>
              </w:rPr>
              <w:t>6.2</w:t>
            </w:r>
            <w:r w:rsidR="00D75240">
              <w:rPr>
                <w:noProof/>
              </w:rPr>
              <w:tab/>
            </w:r>
            <w:r w:rsidR="00D75240" w:rsidRPr="008E4F3F">
              <w:rPr>
                <w:rStyle w:val="Hyperlink"/>
                <w:noProof/>
              </w:rPr>
              <w:t>Phase I, Bare Board Testing:</w:t>
            </w:r>
            <w:r w:rsidR="00D75240">
              <w:rPr>
                <w:noProof/>
                <w:webHidden/>
              </w:rPr>
              <w:tab/>
            </w:r>
            <w:r w:rsidR="003B2E0D">
              <w:rPr>
                <w:noProof/>
                <w:webHidden/>
              </w:rPr>
              <w:fldChar w:fldCharType="begin"/>
            </w:r>
            <w:r w:rsidR="00D75240">
              <w:rPr>
                <w:noProof/>
                <w:webHidden/>
              </w:rPr>
              <w:instrText xml:space="preserve"> PAGEREF _Toc340491836 \h </w:instrText>
            </w:r>
            <w:r w:rsidR="003B2E0D">
              <w:rPr>
                <w:noProof/>
                <w:webHidden/>
              </w:rPr>
            </w:r>
            <w:r w:rsidR="003B2E0D">
              <w:rPr>
                <w:noProof/>
                <w:webHidden/>
              </w:rPr>
              <w:fldChar w:fldCharType="separate"/>
            </w:r>
            <w:r w:rsidR="00483780">
              <w:rPr>
                <w:noProof/>
                <w:webHidden/>
              </w:rPr>
              <w:t>12</w:t>
            </w:r>
            <w:r w:rsidR="003B2E0D">
              <w:rPr>
                <w:noProof/>
                <w:webHidden/>
              </w:rPr>
              <w:fldChar w:fldCharType="end"/>
            </w:r>
          </w:hyperlink>
        </w:p>
        <w:p w14:paraId="16821587" w14:textId="77777777" w:rsidR="00D75240" w:rsidRDefault="00026665">
          <w:pPr>
            <w:pStyle w:val="TOC2"/>
            <w:rPr>
              <w:noProof/>
            </w:rPr>
          </w:pPr>
          <w:hyperlink w:anchor="_Toc340491837" w:history="1">
            <w:r w:rsidR="00D75240" w:rsidRPr="008E4F3F">
              <w:rPr>
                <w:rStyle w:val="Hyperlink"/>
                <w:noProof/>
              </w:rPr>
              <w:t>6.3</w:t>
            </w:r>
            <w:r w:rsidR="00D75240">
              <w:rPr>
                <w:noProof/>
              </w:rPr>
              <w:tab/>
            </w:r>
            <w:r w:rsidR="00D75240" w:rsidRPr="008E4F3F">
              <w:rPr>
                <w:rStyle w:val="Hyperlink"/>
                <w:noProof/>
              </w:rPr>
              <w:t>Continuity and Isolation:</w:t>
            </w:r>
            <w:r w:rsidR="00D75240">
              <w:rPr>
                <w:noProof/>
                <w:webHidden/>
              </w:rPr>
              <w:tab/>
            </w:r>
            <w:r w:rsidR="003B2E0D">
              <w:rPr>
                <w:noProof/>
                <w:webHidden/>
              </w:rPr>
              <w:fldChar w:fldCharType="begin"/>
            </w:r>
            <w:r w:rsidR="00D75240">
              <w:rPr>
                <w:noProof/>
                <w:webHidden/>
              </w:rPr>
              <w:instrText xml:space="preserve"> PAGEREF _Toc340491837 \h </w:instrText>
            </w:r>
            <w:r w:rsidR="003B2E0D">
              <w:rPr>
                <w:noProof/>
                <w:webHidden/>
              </w:rPr>
            </w:r>
            <w:r w:rsidR="003B2E0D">
              <w:rPr>
                <w:noProof/>
                <w:webHidden/>
              </w:rPr>
              <w:fldChar w:fldCharType="separate"/>
            </w:r>
            <w:r w:rsidR="00483780">
              <w:rPr>
                <w:noProof/>
                <w:webHidden/>
              </w:rPr>
              <w:t>12</w:t>
            </w:r>
            <w:r w:rsidR="003B2E0D">
              <w:rPr>
                <w:noProof/>
                <w:webHidden/>
              </w:rPr>
              <w:fldChar w:fldCharType="end"/>
            </w:r>
          </w:hyperlink>
        </w:p>
        <w:p w14:paraId="1780943E" w14:textId="77777777" w:rsidR="00D75240" w:rsidRDefault="00026665">
          <w:pPr>
            <w:pStyle w:val="TOC2"/>
            <w:rPr>
              <w:noProof/>
            </w:rPr>
          </w:pPr>
          <w:hyperlink w:anchor="_Toc340491838" w:history="1">
            <w:r w:rsidR="00D75240" w:rsidRPr="008E4F3F">
              <w:rPr>
                <w:rStyle w:val="Hyperlink"/>
                <w:noProof/>
              </w:rPr>
              <w:t>6.4</w:t>
            </w:r>
            <w:r w:rsidR="00D75240">
              <w:rPr>
                <w:noProof/>
              </w:rPr>
              <w:tab/>
            </w:r>
            <w:r w:rsidR="00D75240" w:rsidRPr="008E4F3F">
              <w:rPr>
                <w:rStyle w:val="Hyperlink"/>
                <w:noProof/>
              </w:rPr>
              <w:t>Phase II, Final Assembly Test</w:t>
            </w:r>
            <w:r w:rsidR="00D75240">
              <w:rPr>
                <w:noProof/>
                <w:webHidden/>
              </w:rPr>
              <w:tab/>
            </w:r>
            <w:r w:rsidR="003B2E0D">
              <w:rPr>
                <w:noProof/>
                <w:webHidden/>
              </w:rPr>
              <w:fldChar w:fldCharType="begin"/>
            </w:r>
            <w:r w:rsidR="00D75240">
              <w:rPr>
                <w:noProof/>
                <w:webHidden/>
              </w:rPr>
              <w:instrText xml:space="preserve"> PAGEREF _Toc340491838 \h </w:instrText>
            </w:r>
            <w:r w:rsidR="003B2E0D">
              <w:rPr>
                <w:noProof/>
                <w:webHidden/>
              </w:rPr>
            </w:r>
            <w:r w:rsidR="003B2E0D">
              <w:rPr>
                <w:noProof/>
                <w:webHidden/>
              </w:rPr>
              <w:fldChar w:fldCharType="separate"/>
            </w:r>
            <w:r w:rsidR="00483780">
              <w:rPr>
                <w:noProof/>
                <w:webHidden/>
              </w:rPr>
              <w:t>12</w:t>
            </w:r>
            <w:r w:rsidR="003B2E0D">
              <w:rPr>
                <w:noProof/>
                <w:webHidden/>
              </w:rPr>
              <w:fldChar w:fldCharType="end"/>
            </w:r>
          </w:hyperlink>
        </w:p>
        <w:p w14:paraId="3AC3CAD7" w14:textId="77777777" w:rsidR="00D75240" w:rsidRDefault="00026665">
          <w:pPr>
            <w:pStyle w:val="TOC2"/>
            <w:rPr>
              <w:noProof/>
            </w:rPr>
          </w:pPr>
          <w:hyperlink w:anchor="_Toc340491839" w:history="1">
            <w:r w:rsidR="00D75240" w:rsidRPr="008E4F3F">
              <w:rPr>
                <w:rStyle w:val="Hyperlink"/>
                <w:noProof/>
              </w:rPr>
              <w:t>6.5</w:t>
            </w:r>
            <w:r w:rsidR="00D75240">
              <w:rPr>
                <w:noProof/>
              </w:rPr>
              <w:tab/>
            </w:r>
            <w:r w:rsidR="00D75240" w:rsidRPr="008E4F3F">
              <w:rPr>
                <w:rStyle w:val="Hyperlink"/>
                <w:noProof/>
              </w:rPr>
              <w:t>Phase III, Final Inspection</w:t>
            </w:r>
            <w:r w:rsidR="00D75240">
              <w:rPr>
                <w:noProof/>
                <w:webHidden/>
              </w:rPr>
              <w:tab/>
            </w:r>
            <w:r w:rsidR="003B2E0D">
              <w:rPr>
                <w:noProof/>
                <w:webHidden/>
              </w:rPr>
              <w:fldChar w:fldCharType="begin"/>
            </w:r>
            <w:r w:rsidR="00D75240">
              <w:rPr>
                <w:noProof/>
                <w:webHidden/>
              </w:rPr>
              <w:instrText xml:space="preserve"> PAGEREF _Toc340491839 \h </w:instrText>
            </w:r>
            <w:r w:rsidR="003B2E0D">
              <w:rPr>
                <w:noProof/>
                <w:webHidden/>
              </w:rPr>
            </w:r>
            <w:r w:rsidR="003B2E0D">
              <w:rPr>
                <w:noProof/>
                <w:webHidden/>
              </w:rPr>
              <w:fldChar w:fldCharType="separate"/>
            </w:r>
            <w:r w:rsidR="00483780">
              <w:rPr>
                <w:noProof/>
                <w:webHidden/>
              </w:rPr>
              <w:t>13</w:t>
            </w:r>
            <w:r w:rsidR="003B2E0D">
              <w:rPr>
                <w:noProof/>
                <w:webHidden/>
              </w:rPr>
              <w:fldChar w:fldCharType="end"/>
            </w:r>
          </w:hyperlink>
        </w:p>
        <w:p w14:paraId="04497C6A" w14:textId="77777777" w:rsidR="00D75240" w:rsidRDefault="00026665">
          <w:pPr>
            <w:pStyle w:val="TOC2"/>
            <w:rPr>
              <w:noProof/>
            </w:rPr>
          </w:pPr>
          <w:hyperlink w:anchor="_Toc340491840" w:history="1">
            <w:r w:rsidR="00D75240" w:rsidRPr="008E4F3F">
              <w:rPr>
                <w:rStyle w:val="Hyperlink"/>
                <w:noProof/>
              </w:rPr>
              <w:t>6.6</w:t>
            </w:r>
            <w:r w:rsidR="00D75240">
              <w:rPr>
                <w:noProof/>
              </w:rPr>
              <w:tab/>
            </w:r>
            <w:r w:rsidR="00D75240" w:rsidRPr="008E4F3F">
              <w:rPr>
                <w:rStyle w:val="Hyperlink"/>
                <w:noProof/>
              </w:rPr>
              <w:t>See Appendix A for Backplane Testing Flow Chart.</w:t>
            </w:r>
            <w:r w:rsidR="00D75240">
              <w:rPr>
                <w:noProof/>
                <w:webHidden/>
              </w:rPr>
              <w:tab/>
            </w:r>
            <w:r w:rsidR="003B2E0D">
              <w:rPr>
                <w:noProof/>
                <w:webHidden/>
              </w:rPr>
              <w:fldChar w:fldCharType="begin"/>
            </w:r>
            <w:r w:rsidR="00D75240">
              <w:rPr>
                <w:noProof/>
                <w:webHidden/>
              </w:rPr>
              <w:instrText xml:space="preserve"> PAGEREF _Toc340491840 \h </w:instrText>
            </w:r>
            <w:r w:rsidR="003B2E0D">
              <w:rPr>
                <w:noProof/>
                <w:webHidden/>
              </w:rPr>
            </w:r>
            <w:r w:rsidR="003B2E0D">
              <w:rPr>
                <w:noProof/>
                <w:webHidden/>
              </w:rPr>
              <w:fldChar w:fldCharType="separate"/>
            </w:r>
            <w:r w:rsidR="00483780">
              <w:rPr>
                <w:noProof/>
                <w:webHidden/>
              </w:rPr>
              <w:t>13</w:t>
            </w:r>
            <w:r w:rsidR="003B2E0D">
              <w:rPr>
                <w:noProof/>
                <w:webHidden/>
              </w:rPr>
              <w:fldChar w:fldCharType="end"/>
            </w:r>
          </w:hyperlink>
        </w:p>
        <w:p w14:paraId="1236ADFA" w14:textId="77777777" w:rsidR="00D75240" w:rsidRDefault="00026665">
          <w:pPr>
            <w:pStyle w:val="TOC1"/>
            <w:tabs>
              <w:tab w:val="left" w:pos="965"/>
              <w:tab w:val="right" w:leader="dot" w:pos="10214"/>
            </w:tabs>
            <w:rPr>
              <w:noProof/>
            </w:rPr>
          </w:pPr>
          <w:hyperlink w:anchor="_Toc340491841" w:history="1">
            <w:r w:rsidR="00D75240" w:rsidRPr="008E4F3F">
              <w:rPr>
                <w:rStyle w:val="Hyperlink"/>
                <w:noProof/>
              </w:rPr>
              <w:t>7.0</w:t>
            </w:r>
            <w:r w:rsidR="00D75240">
              <w:rPr>
                <w:noProof/>
              </w:rPr>
              <w:tab/>
            </w:r>
            <w:r w:rsidR="00D75240" w:rsidRPr="008E4F3F">
              <w:rPr>
                <w:rStyle w:val="Hyperlink"/>
                <w:noProof/>
              </w:rPr>
              <w:t>Cosmetic Specification</w:t>
            </w:r>
            <w:r w:rsidR="00D75240">
              <w:rPr>
                <w:noProof/>
                <w:webHidden/>
              </w:rPr>
              <w:tab/>
            </w:r>
            <w:r w:rsidR="003B2E0D">
              <w:rPr>
                <w:noProof/>
                <w:webHidden/>
              </w:rPr>
              <w:fldChar w:fldCharType="begin"/>
            </w:r>
            <w:r w:rsidR="00D75240">
              <w:rPr>
                <w:noProof/>
                <w:webHidden/>
              </w:rPr>
              <w:instrText xml:space="preserve"> PAGEREF _Toc340491841 \h </w:instrText>
            </w:r>
            <w:r w:rsidR="003B2E0D">
              <w:rPr>
                <w:noProof/>
                <w:webHidden/>
              </w:rPr>
            </w:r>
            <w:r w:rsidR="003B2E0D">
              <w:rPr>
                <w:noProof/>
                <w:webHidden/>
              </w:rPr>
              <w:fldChar w:fldCharType="separate"/>
            </w:r>
            <w:r w:rsidR="00483780">
              <w:rPr>
                <w:noProof/>
                <w:webHidden/>
              </w:rPr>
              <w:t>14</w:t>
            </w:r>
            <w:r w:rsidR="003B2E0D">
              <w:rPr>
                <w:noProof/>
                <w:webHidden/>
              </w:rPr>
              <w:fldChar w:fldCharType="end"/>
            </w:r>
          </w:hyperlink>
        </w:p>
        <w:p w14:paraId="56BCFD87" w14:textId="77777777" w:rsidR="00D75240" w:rsidRDefault="00026665">
          <w:pPr>
            <w:pStyle w:val="TOC2"/>
            <w:rPr>
              <w:noProof/>
            </w:rPr>
          </w:pPr>
          <w:hyperlink w:anchor="_Toc340491842" w:history="1">
            <w:r w:rsidR="00D75240" w:rsidRPr="008E4F3F">
              <w:rPr>
                <w:rStyle w:val="Hyperlink"/>
                <w:noProof/>
              </w:rPr>
              <w:t>7.1</w:t>
            </w:r>
            <w:r w:rsidR="00D75240">
              <w:rPr>
                <w:noProof/>
              </w:rPr>
              <w:tab/>
            </w:r>
            <w:r w:rsidR="00D75240" w:rsidRPr="008E4F3F">
              <w:rPr>
                <w:rStyle w:val="Hyperlink"/>
                <w:noProof/>
              </w:rPr>
              <w:t>Definitions</w:t>
            </w:r>
            <w:r w:rsidR="00D75240">
              <w:rPr>
                <w:noProof/>
                <w:webHidden/>
              </w:rPr>
              <w:tab/>
            </w:r>
            <w:r w:rsidR="003B2E0D">
              <w:rPr>
                <w:noProof/>
                <w:webHidden/>
              </w:rPr>
              <w:fldChar w:fldCharType="begin"/>
            </w:r>
            <w:r w:rsidR="00D75240">
              <w:rPr>
                <w:noProof/>
                <w:webHidden/>
              </w:rPr>
              <w:instrText xml:space="preserve"> PAGEREF _Toc340491842 \h </w:instrText>
            </w:r>
            <w:r w:rsidR="003B2E0D">
              <w:rPr>
                <w:noProof/>
                <w:webHidden/>
              </w:rPr>
            </w:r>
            <w:r w:rsidR="003B2E0D">
              <w:rPr>
                <w:noProof/>
                <w:webHidden/>
              </w:rPr>
              <w:fldChar w:fldCharType="separate"/>
            </w:r>
            <w:r w:rsidR="00483780">
              <w:rPr>
                <w:noProof/>
                <w:webHidden/>
              </w:rPr>
              <w:t>14</w:t>
            </w:r>
            <w:r w:rsidR="003B2E0D">
              <w:rPr>
                <w:noProof/>
                <w:webHidden/>
              </w:rPr>
              <w:fldChar w:fldCharType="end"/>
            </w:r>
          </w:hyperlink>
        </w:p>
        <w:p w14:paraId="2B56F63E" w14:textId="77777777" w:rsidR="00D75240" w:rsidRDefault="00026665">
          <w:pPr>
            <w:pStyle w:val="TOC2"/>
            <w:rPr>
              <w:noProof/>
            </w:rPr>
          </w:pPr>
          <w:hyperlink w:anchor="_Toc340491843" w:history="1">
            <w:r w:rsidR="00D75240" w:rsidRPr="008E4F3F">
              <w:rPr>
                <w:rStyle w:val="Hyperlink"/>
                <w:noProof/>
              </w:rPr>
              <w:t>7.2</w:t>
            </w:r>
            <w:r w:rsidR="00D75240">
              <w:rPr>
                <w:noProof/>
              </w:rPr>
              <w:tab/>
            </w:r>
            <w:r w:rsidR="00D75240" w:rsidRPr="008E4F3F">
              <w:rPr>
                <w:rStyle w:val="Hyperlink"/>
                <w:noProof/>
              </w:rPr>
              <w:t>General</w:t>
            </w:r>
            <w:r w:rsidR="00D75240">
              <w:rPr>
                <w:noProof/>
                <w:webHidden/>
              </w:rPr>
              <w:tab/>
            </w:r>
            <w:r w:rsidR="003B2E0D">
              <w:rPr>
                <w:noProof/>
                <w:webHidden/>
              </w:rPr>
              <w:fldChar w:fldCharType="begin"/>
            </w:r>
            <w:r w:rsidR="00D75240">
              <w:rPr>
                <w:noProof/>
                <w:webHidden/>
              </w:rPr>
              <w:instrText xml:space="preserve"> PAGEREF _Toc340491843 \h </w:instrText>
            </w:r>
            <w:r w:rsidR="003B2E0D">
              <w:rPr>
                <w:noProof/>
                <w:webHidden/>
              </w:rPr>
            </w:r>
            <w:r w:rsidR="003B2E0D">
              <w:rPr>
                <w:noProof/>
                <w:webHidden/>
              </w:rPr>
              <w:fldChar w:fldCharType="separate"/>
            </w:r>
            <w:r w:rsidR="00483780">
              <w:rPr>
                <w:noProof/>
                <w:webHidden/>
              </w:rPr>
              <w:t>23</w:t>
            </w:r>
            <w:r w:rsidR="003B2E0D">
              <w:rPr>
                <w:noProof/>
                <w:webHidden/>
              </w:rPr>
              <w:fldChar w:fldCharType="end"/>
            </w:r>
          </w:hyperlink>
        </w:p>
        <w:p w14:paraId="423165F7" w14:textId="77777777" w:rsidR="00D75240" w:rsidRDefault="00026665">
          <w:pPr>
            <w:pStyle w:val="TOC2"/>
            <w:rPr>
              <w:noProof/>
            </w:rPr>
          </w:pPr>
          <w:hyperlink w:anchor="_Toc340491844" w:history="1">
            <w:r w:rsidR="00D75240" w:rsidRPr="008E4F3F">
              <w:rPr>
                <w:rStyle w:val="Hyperlink"/>
                <w:noProof/>
              </w:rPr>
              <w:t>7.3</w:t>
            </w:r>
            <w:r w:rsidR="00D75240">
              <w:rPr>
                <w:noProof/>
              </w:rPr>
              <w:tab/>
            </w:r>
            <w:r w:rsidR="00D75240" w:rsidRPr="008E4F3F">
              <w:rPr>
                <w:rStyle w:val="Hyperlink"/>
                <w:noProof/>
              </w:rPr>
              <w:t>Cosmetic Class Codes</w:t>
            </w:r>
            <w:r w:rsidR="00D75240">
              <w:rPr>
                <w:noProof/>
                <w:webHidden/>
              </w:rPr>
              <w:tab/>
            </w:r>
            <w:r w:rsidR="003B2E0D">
              <w:rPr>
                <w:noProof/>
                <w:webHidden/>
              </w:rPr>
              <w:fldChar w:fldCharType="begin"/>
            </w:r>
            <w:r w:rsidR="00D75240">
              <w:rPr>
                <w:noProof/>
                <w:webHidden/>
              </w:rPr>
              <w:instrText xml:space="preserve"> PAGEREF _Toc340491844 \h </w:instrText>
            </w:r>
            <w:r w:rsidR="003B2E0D">
              <w:rPr>
                <w:noProof/>
                <w:webHidden/>
              </w:rPr>
            </w:r>
            <w:r w:rsidR="003B2E0D">
              <w:rPr>
                <w:noProof/>
                <w:webHidden/>
              </w:rPr>
              <w:fldChar w:fldCharType="separate"/>
            </w:r>
            <w:r w:rsidR="00483780">
              <w:rPr>
                <w:noProof/>
                <w:webHidden/>
              </w:rPr>
              <w:t>24</w:t>
            </w:r>
            <w:r w:rsidR="003B2E0D">
              <w:rPr>
                <w:noProof/>
                <w:webHidden/>
              </w:rPr>
              <w:fldChar w:fldCharType="end"/>
            </w:r>
          </w:hyperlink>
        </w:p>
        <w:p w14:paraId="7C218C78" w14:textId="77777777" w:rsidR="00D75240" w:rsidRDefault="00026665">
          <w:pPr>
            <w:pStyle w:val="TOC2"/>
            <w:rPr>
              <w:noProof/>
            </w:rPr>
          </w:pPr>
          <w:hyperlink w:anchor="_Toc340491845" w:history="1">
            <w:r w:rsidR="00D75240" w:rsidRPr="008E4F3F">
              <w:rPr>
                <w:rStyle w:val="Hyperlink"/>
                <w:noProof/>
              </w:rPr>
              <w:t>7.4</w:t>
            </w:r>
            <w:r w:rsidR="00D75240">
              <w:rPr>
                <w:noProof/>
              </w:rPr>
              <w:tab/>
            </w:r>
            <w:r w:rsidR="00D75240" w:rsidRPr="008E4F3F">
              <w:rPr>
                <w:rStyle w:val="Hyperlink"/>
                <w:noProof/>
              </w:rPr>
              <w:t>Viewing Conditions</w:t>
            </w:r>
            <w:r w:rsidR="00D75240">
              <w:rPr>
                <w:noProof/>
                <w:webHidden/>
              </w:rPr>
              <w:tab/>
            </w:r>
            <w:r w:rsidR="003B2E0D">
              <w:rPr>
                <w:noProof/>
                <w:webHidden/>
              </w:rPr>
              <w:fldChar w:fldCharType="begin"/>
            </w:r>
            <w:r w:rsidR="00D75240">
              <w:rPr>
                <w:noProof/>
                <w:webHidden/>
              </w:rPr>
              <w:instrText xml:space="preserve"> PAGEREF _Toc340491845 \h </w:instrText>
            </w:r>
            <w:r w:rsidR="003B2E0D">
              <w:rPr>
                <w:noProof/>
                <w:webHidden/>
              </w:rPr>
            </w:r>
            <w:r w:rsidR="003B2E0D">
              <w:rPr>
                <w:noProof/>
                <w:webHidden/>
              </w:rPr>
              <w:fldChar w:fldCharType="separate"/>
            </w:r>
            <w:r w:rsidR="00483780">
              <w:rPr>
                <w:noProof/>
                <w:webHidden/>
              </w:rPr>
              <w:t>25</w:t>
            </w:r>
            <w:r w:rsidR="003B2E0D">
              <w:rPr>
                <w:noProof/>
                <w:webHidden/>
              </w:rPr>
              <w:fldChar w:fldCharType="end"/>
            </w:r>
          </w:hyperlink>
        </w:p>
        <w:p w14:paraId="2E16CC55" w14:textId="77777777" w:rsidR="00D75240" w:rsidRDefault="00026665">
          <w:pPr>
            <w:pStyle w:val="TOC2"/>
            <w:rPr>
              <w:noProof/>
            </w:rPr>
          </w:pPr>
          <w:hyperlink w:anchor="_Toc340491846" w:history="1">
            <w:r w:rsidR="00D75240" w:rsidRPr="008E4F3F">
              <w:rPr>
                <w:rStyle w:val="Hyperlink"/>
                <w:noProof/>
              </w:rPr>
              <w:t>7.5</w:t>
            </w:r>
            <w:r w:rsidR="00D75240">
              <w:rPr>
                <w:noProof/>
              </w:rPr>
              <w:tab/>
            </w:r>
            <w:r w:rsidR="00D75240" w:rsidRPr="008E4F3F">
              <w:rPr>
                <w:rStyle w:val="Hyperlink"/>
                <w:noProof/>
              </w:rPr>
              <w:t>Time and Distance Inspection</w:t>
            </w:r>
            <w:r w:rsidR="00D75240">
              <w:rPr>
                <w:noProof/>
                <w:webHidden/>
              </w:rPr>
              <w:tab/>
            </w:r>
            <w:r w:rsidR="003B2E0D">
              <w:rPr>
                <w:noProof/>
                <w:webHidden/>
              </w:rPr>
              <w:fldChar w:fldCharType="begin"/>
            </w:r>
            <w:r w:rsidR="00D75240">
              <w:rPr>
                <w:noProof/>
                <w:webHidden/>
              </w:rPr>
              <w:instrText xml:space="preserve"> PAGEREF _Toc340491846 \h </w:instrText>
            </w:r>
            <w:r w:rsidR="003B2E0D">
              <w:rPr>
                <w:noProof/>
                <w:webHidden/>
              </w:rPr>
            </w:r>
            <w:r w:rsidR="003B2E0D">
              <w:rPr>
                <w:noProof/>
                <w:webHidden/>
              </w:rPr>
              <w:fldChar w:fldCharType="separate"/>
            </w:r>
            <w:r w:rsidR="00483780">
              <w:rPr>
                <w:noProof/>
                <w:webHidden/>
              </w:rPr>
              <w:t>26</w:t>
            </w:r>
            <w:r w:rsidR="003B2E0D">
              <w:rPr>
                <w:noProof/>
                <w:webHidden/>
              </w:rPr>
              <w:fldChar w:fldCharType="end"/>
            </w:r>
          </w:hyperlink>
        </w:p>
        <w:p w14:paraId="3BA9B2B8" w14:textId="77777777" w:rsidR="00D75240" w:rsidRDefault="00026665">
          <w:pPr>
            <w:pStyle w:val="TOC2"/>
            <w:rPr>
              <w:noProof/>
            </w:rPr>
          </w:pPr>
          <w:hyperlink w:anchor="_Toc340491847" w:history="1">
            <w:r w:rsidR="00D75240" w:rsidRPr="008E4F3F">
              <w:rPr>
                <w:rStyle w:val="Hyperlink"/>
                <w:noProof/>
              </w:rPr>
              <w:t>7.6</w:t>
            </w:r>
            <w:r w:rsidR="00D75240">
              <w:rPr>
                <w:noProof/>
              </w:rPr>
              <w:tab/>
            </w:r>
            <w:r w:rsidR="00D75240" w:rsidRPr="008E4F3F">
              <w:rPr>
                <w:rStyle w:val="Hyperlink"/>
                <w:noProof/>
              </w:rPr>
              <w:t>Flatness</w:t>
            </w:r>
            <w:r w:rsidR="00D75240">
              <w:rPr>
                <w:noProof/>
                <w:webHidden/>
              </w:rPr>
              <w:tab/>
            </w:r>
            <w:r w:rsidR="003B2E0D">
              <w:rPr>
                <w:noProof/>
                <w:webHidden/>
              </w:rPr>
              <w:fldChar w:fldCharType="begin"/>
            </w:r>
            <w:r w:rsidR="00D75240">
              <w:rPr>
                <w:noProof/>
                <w:webHidden/>
              </w:rPr>
              <w:instrText xml:space="preserve"> PAGEREF _Toc340491847 \h </w:instrText>
            </w:r>
            <w:r w:rsidR="003B2E0D">
              <w:rPr>
                <w:noProof/>
                <w:webHidden/>
              </w:rPr>
            </w:r>
            <w:r w:rsidR="003B2E0D">
              <w:rPr>
                <w:noProof/>
                <w:webHidden/>
              </w:rPr>
              <w:fldChar w:fldCharType="separate"/>
            </w:r>
            <w:r w:rsidR="00483780">
              <w:rPr>
                <w:noProof/>
                <w:webHidden/>
              </w:rPr>
              <w:t>31</w:t>
            </w:r>
            <w:r w:rsidR="003B2E0D">
              <w:rPr>
                <w:noProof/>
                <w:webHidden/>
              </w:rPr>
              <w:fldChar w:fldCharType="end"/>
            </w:r>
          </w:hyperlink>
        </w:p>
        <w:p w14:paraId="783A0E83" w14:textId="77777777" w:rsidR="00D75240" w:rsidRDefault="00026665">
          <w:pPr>
            <w:pStyle w:val="TOC2"/>
            <w:rPr>
              <w:noProof/>
            </w:rPr>
          </w:pPr>
          <w:hyperlink w:anchor="_Toc340491848" w:history="1">
            <w:r w:rsidR="00D75240" w:rsidRPr="008E4F3F">
              <w:rPr>
                <w:rStyle w:val="Hyperlink"/>
                <w:noProof/>
              </w:rPr>
              <w:t>7.7</w:t>
            </w:r>
            <w:r w:rsidR="00D75240">
              <w:rPr>
                <w:noProof/>
              </w:rPr>
              <w:tab/>
            </w:r>
            <w:r w:rsidR="00D75240" w:rsidRPr="008E4F3F">
              <w:rPr>
                <w:rStyle w:val="Hyperlink"/>
                <w:noProof/>
              </w:rPr>
              <w:t>Burrs</w:t>
            </w:r>
            <w:r w:rsidR="00D75240">
              <w:rPr>
                <w:noProof/>
                <w:webHidden/>
              </w:rPr>
              <w:tab/>
            </w:r>
            <w:r w:rsidR="003B2E0D">
              <w:rPr>
                <w:noProof/>
                <w:webHidden/>
              </w:rPr>
              <w:fldChar w:fldCharType="begin"/>
            </w:r>
            <w:r w:rsidR="00D75240">
              <w:rPr>
                <w:noProof/>
                <w:webHidden/>
              </w:rPr>
              <w:instrText xml:space="preserve"> PAGEREF _Toc340491848 \h </w:instrText>
            </w:r>
            <w:r w:rsidR="003B2E0D">
              <w:rPr>
                <w:noProof/>
                <w:webHidden/>
              </w:rPr>
            </w:r>
            <w:r w:rsidR="003B2E0D">
              <w:rPr>
                <w:noProof/>
                <w:webHidden/>
              </w:rPr>
              <w:fldChar w:fldCharType="separate"/>
            </w:r>
            <w:r w:rsidR="00483780">
              <w:rPr>
                <w:noProof/>
                <w:webHidden/>
              </w:rPr>
              <w:t>31</w:t>
            </w:r>
            <w:r w:rsidR="003B2E0D">
              <w:rPr>
                <w:noProof/>
                <w:webHidden/>
              </w:rPr>
              <w:fldChar w:fldCharType="end"/>
            </w:r>
          </w:hyperlink>
        </w:p>
        <w:p w14:paraId="664BB757" w14:textId="77777777" w:rsidR="00D75240" w:rsidRDefault="00026665">
          <w:pPr>
            <w:pStyle w:val="TOC2"/>
            <w:rPr>
              <w:noProof/>
            </w:rPr>
          </w:pPr>
          <w:hyperlink w:anchor="_Toc340491849" w:history="1">
            <w:r w:rsidR="00D75240" w:rsidRPr="008E4F3F">
              <w:rPr>
                <w:rStyle w:val="Hyperlink"/>
                <w:noProof/>
              </w:rPr>
              <w:t>7.8</w:t>
            </w:r>
            <w:r w:rsidR="00D75240">
              <w:rPr>
                <w:noProof/>
              </w:rPr>
              <w:tab/>
            </w:r>
            <w:r w:rsidR="00D75240" w:rsidRPr="008E4F3F">
              <w:rPr>
                <w:rStyle w:val="Hyperlink"/>
                <w:noProof/>
              </w:rPr>
              <w:t>Graining</w:t>
            </w:r>
            <w:r w:rsidR="00D75240">
              <w:rPr>
                <w:noProof/>
                <w:webHidden/>
              </w:rPr>
              <w:tab/>
            </w:r>
            <w:r w:rsidR="003B2E0D">
              <w:rPr>
                <w:noProof/>
                <w:webHidden/>
              </w:rPr>
              <w:fldChar w:fldCharType="begin"/>
            </w:r>
            <w:r w:rsidR="00D75240">
              <w:rPr>
                <w:noProof/>
                <w:webHidden/>
              </w:rPr>
              <w:instrText xml:space="preserve"> PAGEREF _Toc340491849 \h </w:instrText>
            </w:r>
            <w:r w:rsidR="003B2E0D">
              <w:rPr>
                <w:noProof/>
                <w:webHidden/>
              </w:rPr>
            </w:r>
            <w:r w:rsidR="003B2E0D">
              <w:rPr>
                <w:noProof/>
                <w:webHidden/>
              </w:rPr>
              <w:fldChar w:fldCharType="separate"/>
            </w:r>
            <w:r w:rsidR="00483780">
              <w:rPr>
                <w:noProof/>
                <w:webHidden/>
              </w:rPr>
              <w:t>32</w:t>
            </w:r>
            <w:r w:rsidR="003B2E0D">
              <w:rPr>
                <w:noProof/>
                <w:webHidden/>
              </w:rPr>
              <w:fldChar w:fldCharType="end"/>
            </w:r>
          </w:hyperlink>
        </w:p>
        <w:p w14:paraId="01C57946" w14:textId="77777777" w:rsidR="00D75240" w:rsidRDefault="00026665">
          <w:pPr>
            <w:pStyle w:val="TOC2"/>
            <w:rPr>
              <w:noProof/>
            </w:rPr>
          </w:pPr>
          <w:hyperlink w:anchor="_Toc340491850" w:history="1">
            <w:r w:rsidR="00D75240" w:rsidRPr="008E4F3F">
              <w:rPr>
                <w:rStyle w:val="Hyperlink"/>
                <w:noProof/>
              </w:rPr>
              <w:t>7.9</w:t>
            </w:r>
            <w:r w:rsidR="00D75240">
              <w:rPr>
                <w:noProof/>
              </w:rPr>
              <w:tab/>
            </w:r>
            <w:r w:rsidR="00D75240" w:rsidRPr="008E4F3F">
              <w:rPr>
                <w:rStyle w:val="Hyperlink"/>
                <w:noProof/>
              </w:rPr>
              <w:t>Squareness</w:t>
            </w:r>
            <w:r w:rsidR="00D75240">
              <w:rPr>
                <w:noProof/>
                <w:webHidden/>
              </w:rPr>
              <w:tab/>
            </w:r>
            <w:r w:rsidR="003B2E0D">
              <w:rPr>
                <w:noProof/>
                <w:webHidden/>
              </w:rPr>
              <w:fldChar w:fldCharType="begin"/>
            </w:r>
            <w:r w:rsidR="00D75240">
              <w:rPr>
                <w:noProof/>
                <w:webHidden/>
              </w:rPr>
              <w:instrText xml:space="preserve"> PAGEREF _Toc340491850 \h </w:instrText>
            </w:r>
            <w:r w:rsidR="003B2E0D">
              <w:rPr>
                <w:noProof/>
                <w:webHidden/>
              </w:rPr>
            </w:r>
            <w:r w:rsidR="003B2E0D">
              <w:rPr>
                <w:noProof/>
                <w:webHidden/>
              </w:rPr>
              <w:fldChar w:fldCharType="separate"/>
            </w:r>
            <w:r w:rsidR="00483780">
              <w:rPr>
                <w:noProof/>
                <w:webHidden/>
              </w:rPr>
              <w:t>33</w:t>
            </w:r>
            <w:r w:rsidR="003B2E0D">
              <w:rPr>
                <w:noProof/>
                <w:webHidden/>
              </w:rPr>
              <w:fldChar w:fldCharType="end"/>
            </w:r>
          </w:hyperlink>
        </w:p>
        <w:p w14:paraId="0FCA1ECA" w14:textId="77777777" w:rsidR="00D75240" w:rsidRDefault="00026665">
          <w:pPr>
            <w:pStyle w:val="TOC2"/>
            <w:rPr>
              <w:noProof/>
            </w:rPr>
          </w:pPr>
          <w:hyperlink w:anchor="_Toc340491851" w:history="1">
            <w:r w:rsidR="00D75240" w:rsidRPr="008E4F3F">
              <w:rPr>
                <w:rStyle w:val="Hyperlink"/>
                <w:noProof/>
              </w:rPr>
              <w:t>7.10</w:t>
            </w:r>
            <w:r w:rsidR="00D75240">
              <w:rPr>
                <w:noProof/>
              </w:rPr>
              <w:tab/>
            </w:r>
            <w:r w:rsidR="00D75240" w:rsidRPr="008E4F3F">
              <w:rPr>
                <w:rStyle w:val="Hyperlink"/>
                <w:noProof/>
              </w:rPr>
              <w:t>Shearing</w:t>
            </w:r>
            <w:r w:rsidR="00D75240">
              <w:rPr>
                <w:noProof/>
                <w:webHidden/>
              </w:rPr>
              <w:tab/>
            </w:r>
            <w:r w:rsidR="003B2E0D">
              <w:rPr>
                <w:noProof/>
                <w:webHidden/>
              </w:rPr>
              <w:fldChar w:fldCharType="begin"/>
            </w:r>
            <w:r w:rsidR="00D75240">
              <w:rPr>
                <w:noProof/>
                <w:webHidden/>
              </w:rPr>
              <w:instrText xml:space="preserve"> PAGEREF _Toc340491851 \h </w:instrText>
            </w:r>
            <w:r w:rsidR="003B2E0D">
              <w:rPr>
                <w:noProof/>
                <w:webHidden/>
              </w:rPr>
            </w:r>
            <w:r w:rsidR="003B2E0D">
              <w:rPr>
                <w:noProof/>
                <w:webHidden/>
              </w:rPr>
              <w:fldChar w:fldCharType="separate"/>
            </w:r>
            <w:r w:rsidR="00483780">
              <w:rPr>
                <w:noProof/>
                <w:webHidden/>
              </w:rPr>
              <w:t>34</w:t>
            </w:r>
            <w:r w:rsidR="003B2E0D">
              <w:rPr>
                <w:noProof/>
                <w:webHidden/>
              </w:rPr>
              <w:fldChar w:fldCharType="end"/>
            </w:r>
          </w:hyperlink>
        </w:p>
        <w:p w14:paraId="580BF33E" w14:textId="77777777" w:rsidR="00D75240" w:rsidRDefault="00026665">
          <w:pPr>
            <w:pStyle w:val="TOC2"/>
            <w:rPr>
              <w:noProof/>
            </w:rPr>
          </w:pPr>
          <w:hyperlink w:anchor="_Toc340491852" w:history="1">
            <w:r w:rsidR="00D75240" w:rsidRPr="008E4F3F">
              <w:rPr>
                <w:rStyle w:val="Hyperlink"/>
                <w:noProof/>
              </w:rPr>
              <w:t>7.11</w:t>
            </w:r>
            <w:r w:rsidR="00D75240">
              <w:rPr>
                <w:noProof/>
              </w:rPr>
              <w:tab/>
            </w:r>
            <w:r w:rsidR="00D75240" w:rsidRPr="008E4F3F">
              <w:rPr>
                <w:rStyle w:val="Hyperlink"/>
                <w:noProof/>
              </w:rPr>
              <w:t>Bending</w:t>
            </w:r>
            <w:r w:rsidR="00D75240">
              <w:rPr>
                <w:noProof/>
                <w:webHidden/>
              </w:rPr>
              <w:tab/>
            </w:r>
            <w:r w:rsidR="003B2E0D">
              <w:rPr>
                <w:noProof/>
                <w:webHidden/>
              </w:rPr>
              <w:fldChar w:fldCharType="begin"/>
            </w:r>
            <w:r w:rsidR="00D75240">
              <w:rPr>
                <w:noProof/>
                <w:webHidden/>
              </w:rPr>
              <w:instrText xml:space="preserve"> PAGEREF _Toc340491852 \h </w:instrText>
            </w:r>
            <w:r w:rsidR="003B2E0D">
              <w:rPr>
                <w:noProof/>
                <w:webHidden/>
              </w:rPr>
            </w:r>
            <w:r w:rsidR="003B2E0D">
              <w:rPr>
                <w:noProof/>
                <w:webHidden/>
              </w:rPr>
              <w:fldChar w:fldCharType="separate"/>
            </w:r>
            <w:r w:rsidR="00483780">
              <w:rPr>
                <w:noProof/>
                <w:webHidden/>
              </w:rPr>
              <w:t>35</w:t>
            </w:r>
            <w:r w:rsidR="003B2E0D">
              <w:rPr>
                <w:noProof/>
                <w:webHidden/>
              </w:rPr>
              <w:fldChar w:fldCharType="end"/>
            </w:r>
          </w:hyperlink>
        </w:p>
        <w:p w14:paraId="5D7F636B" w14:textId="77777777" w:rsidR="00D75240" w:rsidRDefault="00026665">
          <w:pPr>
            <w:pStyle w:val="TOC2"/>
            <w:rPr>
              <w:noProof/>
            </w:rPr>
          </w:pPr>
          <w:hyperlink w:anchor="_Toc340491853" w:history="1">
            <w:r w:rsidR="00D75240" w:rsidRPr="008E4F3F">
              <w:rPr>
                <w:rStyle w:val="Hyperlink"/>
                <w:noProof/>
              </w:rPr>
              <w:t>7.12</w:t>
            </w:r>
            <w:r w:rsidR="00D75240">
              <w:rPr>
                <w:noProof/>
              </w:rPr>
              <w:tab/>
            </w:r>
            <w:r w:rsidR="00D75240" w:rsidRPr="008E4F3F">
              <w:rPr>
                <w:rStyle w:val="Hyperlink"/>
                <w:noProof/>
              </w:rPr>
              <w:t>Self Clinching Fasteners</w:t>
            </w:r>
            <w:r w:rsidR="00D75240">
              <w:rPr>
                <w:noProof/>
                <w:webHidden/>
              </w:rPr>
              <w:tab/>
            </w:r>
            <w:r w:rsidR="003B2E0D">
              <w:rPr>
                <w:noProof/>
                <w:webHidden/>
              </w:rPr>
              <w:fldChar w:fldCharType="begin"/>
            </w:r>
            <w:r w:rsidR="00D75240">
              <w:rPr>
                <w:noProof/>
                <w:webHidden/>
              </w:rPr>
              <w:instrText xml:space="preserve"> PAGEREF _Toc340491853 \h </w:instrText>
            </w:r>
            <w:r w:rsidR="003B2E0D">
              <w:rPr>
                <w:noProof/>
                <w:webHidden/>
              </w:rPr>
            </w:r>
            <w:r w:rsidR="003B2E0D">
              <w:rPr>
                <w:noProof/>
                <w:webHidden/>
              </w:rPr>
              <w:fldChar w:fldCharType="separate"/>
            </w:r>
            <w:r w:rsidR="00483780">
              <w:rPr>
                <w:noProof/>
                <w:webHidden/>
              </w:rPr>
              <w:t>36</w:t>
            </w:r>
            <w:r w:rsidR="003B2E0D">
              <w:rPr>
                <w:noProof/>
                <w:webHidden/>
              </w:rPr>
              <w:fldChar w:fldCharType="end"/>
            </w:r>
          </w:hyperlink>
        </w:p>
        <w:p w14:paraId="7B15EE2A" w14:textId="77777777" w:rsidR="00D75240" w:rsidRDefault="00026665">
          <w:pPr>
            <w:pStyle w:val="TOC2"/>
            <w:rPr>
              <w:noProof/>
            </w:rPr>
          </w:pPr>
          <w:hyperlink w:anchor="_Toc340491854" w:history="1">
            <w:r w:rsidR="00D75240" w:rsidRPr="008E4F3F">
              <w:rPr>
                <w:rStyle w:val="Hyperlink"/>
                <w:noProof/>
              </w:rPr>
              <w:t>7.13</w:t>
            </w:r>
            <w:r w:rsidR="00D75240">
              <w:rPr>
                <w:noProof/>
              </w:rPr>
              <w:tab/>
            </w:r>
            <w:r w:rsidR="00D75240" w:rsidRPr="008E4F3F">
              <w:rPr>
                <w:rStyle w:val="Hyperlink"/>
                <w:noProof/>
              </w:rPr>
              <w:t>Corner and Edge Burrs</w:t>
            </w:r>
            <w:r w:rsidR="00D75240">
              <w:rPr>
                <w:noProof/>
                <w:webHidden/>
              </w:rPr>
              <w:tab/>
            </w:r>
            <w:r w:rsidR="003B2E0D">
              <w:rPr>
                <w:noProof/>
                <w:webHidden/>
              </w:rPr>
              <w:fldChar w:fldCharType="begin"/>
            </w:r>
            <w:r w:rsidR="00D75240">
              <w:rPr>
                <w:noProof/>
                <w:webHidden/>
              </w:rPr>
              <w:instrText xml:space="preserve"> PAGEREF _Toc340491854 \h </w:instrText>
            </w:r>
            <w:r w:rsidR="003B2E0D">
              <w:rPr>
                <w:noProof/>
                <w:webHidden/>
              </w:rPr>
            </w:r>
            <w:r w:rsidR="003B2E0D">
              <w:rPr>
                <w:noProof/>
                <w:webHidden/>
              </w:rPr>
              <w:fldChar w:fldCharType="separate"/>
            </w:r>
            <w:r w:rsidR="00483780">
              <w:rPr>
                <w:noProof/>
                <w:webHidden/>
              </w:rPr>
              <w:t>37</w:t>
            </w:r>
            <w:r w:rsidR="003B2E0D">
              <w:rPr>
                <w:noProof/>
                <w:webHidden/>
              </w:rPr>
              <w:fldChar w:fldCharType="end"/>
            </w:r>
          </w:hyperlink>
        </w:p>
        <w:p w14:paraId="135EA97C" w14:textId="77777777" w:rsidR="00D75240" w:rsidRDefault="00026665">
          <w:pPr>
            <w:pStyle w:val="TOC2"/>
            <w:rPr>
              <w:noProof/>
            </w:rPr>
          </w:pPr>
          <w:hyperlink w:anchor="_Toc340491855" w:history="1">
            <w:r w:rsidR="00D75240" w:rsidRPr="008E4F3F">
              <w:rPr>
                <w:rStyle w:val="Hyperlink"/>
                <w:noProof/>
              </w:rPr>
              <w:t>7.14</w:t>
            </w:r>
            <w:r w:rsidR="00D75240">
              <w:rPr>
                <w:noProof/>
              </w:rPr>
              <w:tab/>
            </w:r>
            <w:r w:rsidR="00D75240" w:rsidRPr="008E4F3F">
              <w:rPr>
                <w:rStyle w:val="Hyperlink"/>
                <w:noProof/>
              </w:rPr>
              <w:t>Paint</w:t>
            </w:r>
            <w:r w:rsidR="00D75240">
              <w:rPr>
                <w:noProof/>
                <w:webHidden/>
              </w:rPr>
              <w:tab/>
            </w:r>
            <w:r w:rsidR="003B2E0D">
              <w:rPr>
                <w:noProof/>
                <w:webHidden/>
              </w:rPr>
              <w:fldChar w:fldCharType="begin"/>
            </w:r>
            <w:r w:rsidR="00D75240">
              <w:rPr>
                <w:noProof/>
                <w:webHidden/>
              </w:rPr>
              <w:instrText xml:space="preserve"> PAGEREF _Toc340491855 \h </w:instrText>
            </w:r>
            <w:r w:rsidR="003B2E0D">
              <w:rPr>
                <w:noProof/>
                <w:webHidden/>
              </w:rPr>
            </w:r>
            <w:r w:rsidR="003B2E0D">
              <w:rPr>
                <w:noProof/>
                <w:webHidden/>
              </w:rPr>
              <w:fldChar w:fldCharType="separate"/>
            </w:r>
            <w:r w:rsidR="00483780">
              <w:rPr>
                <w:noProof/>
                <w:webHidden/>
              </w:rPr>
              <w:t>37</w:t>
            </w:r>
            <w:r w:rsidR="003B2E0D">
              <w:rPr>
                <w:noProof/>
                <w:webHidden/>
              </w:rPr>
              <w:fldChar w:fldCharType="end"/>
            </w:r>
          </w:hyperlink>
        </w:p>
        <w:p w14:paraId="3198C700" w14:textId="77777777" w:rsidR="00D75240" w:rsidRDefault="00026665">
          <w:pPr>
            <w:pStyle w:val="TOC2"/>
            <w:rPr>
              <w:noProof/>
            </w:rPr>
          </w:pPr>
          <w:hyperlink w:anchor="_Toc340491856" w:history="1">
            <w:r w:rsidR="00D75240" w:rsidRPr="008E4F3F">
              <w:rPr>
                <w:rStyle w:val="Hyperlink"/>
                <w:noProof/>
              </w:rPr>
              <w:t>7.15</w:t>
            </w:r>
            <w:r w:rsidR="00D75240">
              <w:rPr>
                <w:noProof/>
              </w:rPr>
              <w:tab/>
            </w:r>
            <w:r w:rsidR="00D75240" w:rsidRPr="008E4F3F">
              <w:rPr>
                <w:rStyle w:val="Hyperlink"/>
                <w:noProof/>
              </w:rPr>
              <w:t>Powder Coat</w:t>
            </w:r>
            <w:r w:rsidR="00D75240">
              <w:rPr>
                <w:noProof/>
                <w:webHidden/>
              </w:rPr>
              <w:tab/>
            </w:r>
            <w:r w:rsidR="003B2E0D">
              <w:rPr>
                <w:noProof/>
                <w:webHidden/>
              </w:rPr>
              <w:fldChar w:fldCharType="begin"/>
            </w:r>
            <w:r w:rsidR="00D75240">
              <w:rPr>
                <w:noProof/>
                <w:webHidden/>
              </w:rPr>
              <w:instrText xml:space="preserve"> PAGEREF _Toc340491856 \h </w:instrText>
            </w:r>
            <w:r w:rsidR="003B2E0D">
              <w:rPr>
                <w:noProof/>
                <w:webHidden/>
              </w:rPr>
            </w:r>
            <w:r w:rsidR="003B2E0D">
              <w:rPr>
                <w:noProof/>
                <w:webHidden/>
              </w:rPr>
              <w:fldChar w:fldCharType="separate"/>
            </w:r>
            <w:r w:rsidR="00483780">
              <w:rPr>
                <w:noProof/>
                <w:webHidden/>
              </w:rPr>
              <w:t>37</w:t>
            </w:r>
            <w:r w:rsidR="003B2E0D">
              <w:rPr>
                <w:noProof/>
                <w:webHidden/>
              </w:rPr>
              <w:fldChar w:fldCharType="end"/>
            </w:r>
          </w:hyperlink>
        </w:p>
        <w:p w14:paraId="4D171361" w14:textId="77777777" w:rsidR="00D75240" w:rsidRDefault="00026665">
          <w:pPr>
            <w:pStyle w:val="TOC2"/>
            <w:rPr>
              <w:noProof/>
            </w:rPr>
          </w:pPr>
          <w:hyperlink w:anchor="_Toc340491857" w:history="1">
            <w:r w:rsidR="00D75240" w:rsidRPr="008E4F3F">
              <w:rPr>
                <w:rStyle w:val="Hyperlink"/>
                <w:noProof/>
              </w:rPr>
              <w:t>7.16</w:t>
            </w:r>
            <w:r w:rsidR="00D75240">
              <w:rPr>
                <w:noProof/>
              </w:rPr>
              <w:tab/>
            </w:r>
            <w:r w:rsidR="00D75240" w:rsidRPr="008E4F3F">
              <w:rPr>
                <w:rStyle w:val="Hyperlink"/>
                <w:noProof/>
              </w:rPr>
              <w:t>Plating (Causes for Rejection)</w:t>
            </w:r>
            <w:r w:rsidR="00D75240">
              <w:rPr>
                <w:noProof/>
                <w:webHidden/>
              </w:rPr>
              <w:tab/>
            </w:r>
            <w:r w:rsidR="003B2E0D">
              <w:rPr>
                <w:noProof/>
                <w:webHidden/>
              </w:rPr>
              <w:fldChar w:fldCharType="begin"/>
            </w:r>
            <w:r w:rsidR="00D75240">
              <w:rPr>
                <w:noProof/>
                <w:webHidden/>
              </w:rPr>
              <w:instrText xml:space="preserve"> PAGEREF _Toc340491857 \h </w:instrText>
            </w:r>
            <w:r w:rsidR="003B2E0D">
              <w:rPr>
                <w:noProof/>
                <w:webHidden/>
              </w:rPr>
            </w:r>
            <w:r w:rsidR="003B2E0D">
              <w:rPr>
                <w:noProof/>
                <w:webHidden/>
              </w:rPr>
              <w:fldChar w:fldCharType="separate"/>
            </w:r>
            <w:r w:rsidR="00483780">
              <w:rPr>
                <w:noProof/>
                <w:webHidden/>
              </w:rPr>
              <w:t>37</w:t>
            </w:r>
            <w:r w:rsidR="003B2E0D">
              <w:rPr>
                <w:noProof/>
                <w:webHidden/>
              </w:rPr>
              <w:fldChar w:fldCharType="end"/>
            </w:r>
          </w:hyperlink>
        </w:p>
        <w:p w14:paraId="094F5BEA" w14:textId="77777777" w:rsidR="00D75240" w:rsidRDefault="00026665">
          <w:pPr>
            <w:pStyle w:val="TOC2"/>
            <w:rPr>
              <w:noProof/>
            </w:rPr>
          </w:pPr>
          <w:hyperlink w:anchor="_Toc340491858" w:history="1">
            <w:r w:rsidR="00D75240" w:rsidRPr="008E4F3F">
              <w:rPr>
                <w:rStyle w:val="Hyperlink"/>
                <w:noProof/>
              </w:rPr>
              <w:t>7.17</w:t>
            </w:r>
            <w:r w:rsidR="00D75240">
              <w:rPr>
                <w:noProof/>
              </w:rPr>
              <w:tab/>
            </w:r>
            <w:r w:rsidR="00D75240" w:rsidRPr="008E4F3F">
              <w:rPr>
                <w:rStyle w:val="Hyperlink"/>
                <w:noProof/>
              </w:rPr>
              <w:t>Silkscreening</w:t>
            </w:r>
            <w:r w:rsidR="00D75240">
              <w:rPr>
                <w:noProof/>
                <w:webHidden/>
              </w:rPr>
              <w:tab/>
            </w:r>
            <w:r w:rsidR="003B2E0D">
              <w:rPr>
                <w:noProof/>
                <w:webHidden/>
              </w:rPr>
              <w:fldChar w:fldCharType="begin"/>
            </w:r>
            <w:r w:rsidR="00D75240">
              <w:rPr>
                <w:noProof/>
                <w:webHidden/>
              </w:rPr>
              <w:instrText xml:space="preserve"> PAGEREF _Toc340491858 \h </w:instrText>
            </w:r>
            <w:r w:rsidR="003B2E0D">
              <w:rPr>
                <w:noProof/>
                <w:webHidden/>
              </w:rPr>
            </w:r>
            <w:r w:rsidR="003B2E0D">
              <w:rPr>
                <w:noProof/>
                <w:webHidden/>
              </w:rPr>
              <w:fldChar w:fldCharType="separate"/>
            </w:r>
            <w:r w:rsidR="00483780">
              <w:rPr>
                <w:noProof/>
                <w:webHidden/>
              </w:rPr>
              <w:t>38</w:t>
            </w:r>
            <w:r w:rsidR="003B2E0D">
              <w:rPr>
                <w:noProof/>
                <w:webHidden/>
              </w:rPr>
              <w:fldChar w:fldCharType="end"/>
            </w:r>
          </w:hyperlink>
        </w:p>
        <w:p w14:paraId="4485D428" w14:textId="77777777" w:rsidR="00D75240" w:rsidRDefault="00026665">
          <w:pPr>
            <w:pStyle w:val="TOC1"/>
            <w:tabs>
              <w:tab w:val="left" w:pos="965"/>
              <w:tab w:val="right" w:leader="dot" w:pos="10214"/>
            </w:tabs>
            <w:rPr>
              <w:noProof/>
            </w:rPr>
          </w:pPr>
          <w:hyperlink w:anchor="_Toc340491859" w:history="1">
            <w:r w:rsidR="00D75240" w:rsidRPr="008E4F3F">
              <w:rPr>
                <w:rStyle w:val="Hyperlink"/>
                <w:noProof/>
              </w:rPr>
              <w:t>8.0</w:t>
            </w:r>
            <w:r w:rsidR="00D75240">
              <w:rPr>
                <w:noProof/>
              </w:rPr>
              <w:tab/>
            </w:r>
            <w:r w:rsidR="00D75240" w:rsidRPr="008E4F3F">
              <w:rPr>
                <w:rStyle w:val="Hyperlink"/>
                <w:noProof/>
              </w:rPr>
              <w:t>Cable and Wire Harness Assemblies</w:t>
            </w:r>
            <w:r w:rsidR="00D75240">
              <w:rPr>
                <w:noProof/>
                <w:webHidden/>
              </w:rPr>
              <w:tab/>
            </w:r>
            <w:r w:rsidR="003B2E0D">
              <w:rPr>
                <w:noProof/>
                <w:webHidden/>
              </w:rPr>
              <w:fldChar w:fldCharType="begin"/>
            </w:r>
            <w:r w:rsidR="00D75240">
              <w:rPr>
                <w:noProof/>
                <w:webHidden/>
              </w:rPr>
              <w:instrText xml:space="preserve"> PAGEREF _Toc340491859 \h </w:instrText>
            </w:r>
            <w:r w:rsidR="003B2E0D">
              <w:rPr>
                <w:noProof/>
                <w:webHidden/>
              </w:rPr>
            </w:r>
            <w:r w:rsidR="003B2E0D">
              <w:rPr>
                <w:noProof/>
                <w:webHidden/>
              </w:rPr>
              <w:fldChar w:fldCharType="separate"/>
            </w:r>
            <w:r w:rsidR="00483780">
              <w:rPr>
                <w:noProof/>
                <w:webHidden/>
              </w:rPr>
              <w:t>39</w:t>
            </w:r>
            <w:r w:rsidR="003B2E0D">
              <w:rPr>
                <w:noProof/>
                <w:webHidden/>
              </w:rPr>
              <w:fldChar w:fldCharType="end"/>
            </w:r>
          </w:hyperlink>
        </w:p>
        <w:p w14:paraId="5D28EC8E" w14:textId="77777777" w:rsidR="00D75240" w:rsidRDefault="00026665">
          <w:pPr>
            <w:pStyle w:val="TOC1"/>
            <w:tabs>
              <w:tab w:val="left" w:pos="965"/>
              <w:tab w:val="right" w:leader="dot" w:pos="10214"/>
            </w:tabs>
            <w:rPr>
              <w:noProof/>
            </w:rPr>
          </w:pPr>
          <w:hyperlink w:anchor="_Toc340491860" w:history="1">
            <w:r w:rsidR="00D75240" w:rsidRPr="008E4F3F">
              <w:rPr>
                <w:rStyle w:val="Hyperlink"/>
                <w:noProof/>
              </w:rPr>
              <w:t>9.0</w:t>
            </w:r>
            <w:r w:rsidR="00D75240">
              <w:rPr>
                <w:noProof/>
              </w:rPr>
              <w:tab/>
            </w:r>
            <w:r w:rsidR="00D75240" w:rsidRPr="008E4F3F">
              <w:rPr>
                <w:rStyle w:val="Hyperlink"/>
                <w:noProof/>
              </w:rPr>
              <w:t>Packaging Requirements</w:t>
            </w:r>
            <w:r w:rsidR="00D75240">
              <w:rPr>
                <w:noProof/>
                <w:webHidden/>
              </w:rPr>
              <w:tab/>
            </w:r>
            <w:r w:rsidR="003B2E0D">
              <w:rPr>
                <w:noProof/>
                <w:webHidden/>
              </w:rPr>
              <w:fldChar w:fldCharType="begin"/>
            </w:r>
            <w:r w:rsidR="00D75240">
              <w:rPr>
                <w:noProof/>
                <w:webHidden/>
              </w:rPr>
              <w:instrText xml:space="preserve"> PAGEREF _Toc340491860 \h </w:instrText>
            </w:r>
            <w:r w:rsidR="003B2E0D">
              <w:rPr>
                <w:noProof/>
                <w:webHidden/>
              </w:rPr>
            </w:r>
            <w:r w:rsidR="003B2E0D">
              <w:rPr>
                <w:noProof/>
                <w:webHidden/>
              </w:rPr>
              <w:fldChar w:fldCharType="separate"/>
            </w:r>
            <w:r w:rsidR="00483780">
              <w:rPr>
                <w:noProof/>
                <w:webHidden/>
              </w:rPr>
              <w:t>40</w:t>
            </w:r>
            <w:r w:rsidR="003B2E0D">
              <w:rPr>
                <w:noProof/>
                <w:webHidden/>
              </w:rPr>
              <w:fldChar w:fldCharType="end"/>
            </w:r>
          </w:hyperlink>
        </w:p>
        <w:p w14:paraId="0607DE41" w14:textId="77777777" w:rsidR="00D75240" w:rsidRDefault="00026665">
          <w:pPr>
            <w:pStyle w:val="TOC2"/>
            <w:rPr>
              <w:noProof/>
            </w:rPr>
          </w:pPr>
          <w:hyperlink w:anchor="_Toc340491861" w:history="1">
            <w:r w:rsidR="00D75240" w:rsidRPr="008E4F3F">
              <w:rPr>
                <w:rStyle w:val="Hyperlink"/>
                <w:noProof/>
              </w:rPr>
              <w:t>9.1</w:t>
            </w:r>
            <w:r w:rsidR="00D75240">
              <w:rPr>
                <w:noProof/>
              </w:rPr>
              <w:tab/>
            </w:r>
            <w:r w:rsidR="00D75240" w:rsidRPr="008E4F3F">
              <w:rPr>
                <w:rStyle w:val="Hyperlink"/>
                <w:noProof/>
              </w:rPr>
              <w:t>Packaging Criteria</w:t>
            </w:r>
            <w:r w:rsidR="00D75240">
              <w:rPr>
                <w:noProof/>
                <w:webHidden/>
              </w:rPr>
              <w:tab/>
            </w:r>
            <w:r w:rsidR="003B2E0D">
              <w:rPr>
                <w:noProof/>
                <w:webHidden/>
              </w:rPr>
              <w:fldChar w:fldCharType="begin"/>
            </w:r>
            <w:r w:rsidR="00D75240">
              <w:rPr>
                <w:noProof/>
                <w:webHidden/>
              </w:rPr>
              <w:instrText xml:space="preserve"> PAGEREF _Toc340491861 \h </w:instrText>
            </w:r>
            <w:r w:rsidR="003B2E0D">
              <w:rPr>
                <w:noProof/>
                <w:webHidden/>
              </w:rPr>
            </w:r>
            <w:r w:rsidR="003B2E0D">
              <w:rPr>
                <w:noProof/>
                <w:webHidden/>
              </w:rPr>
              <w:fldChar w:fldCharType="separate"/>
            </w:r>
            <w:r w:rsidR="00483780">
              <w:rPr>
                <w:noProof/>
                <w:webHidden/>
              </w:rPr>
              <w:t>40</w:t>
            </w:r>
            <w:r w:rsidR="003B2E0D">
              <w:rPr>
                <w:noProof/>
                <w:webHidden/>
              </w:rPr>
              <w:fldChar w:fldCharType="end"/>
            </w:r>
          </w:hyperlink>
        </w:p>
        <w:p w14:paraId="76E60ED8" w14:textId="77777777" w:rsidR="00D75240" w:rsidRDefault="00026665">
          <w:pPr>
            <w:pStyle w:val="TOC2"/>
            <w:rPr>
              <w:noProof/>
            </w:rPr>
          </w:pPr>
          <w:hyperlink w:anchor="_Toc340491862" w:history="1">
            <w:r w:rsidR="00D75240" w:rsidRPr="008E4F3F">
              <w:rPr>
                <w:rStyle w:val="Hyperlink"/>
                <w:noProof/>
              </w:rPr>
              <w:t>9.2</w:t>
            </w:r>
            <w:r w:rsidR="00D75240">
              <w:rPr>
                <w:noProof/>
              </w:rPr>
              <w:tab/>
            </w:r>
            <w:r w:rsidR="00D75240" w:rsidRPr="008E4F3F">
              <w:rPr>
                <w:rStyle w:val="Hyperlink"/>
                <w:noProof/>
              </w:rPr>
              <w:t>Shipping Containers</w:t>
            </w:r>
            <w:r w:rsidR="00D75240">
              <w:rPr>
                <w:noProof/>
                <w:webHidden/>
              </w:rPr>
              <w:tab/>
            </w:r>
            <w:r w:rsidR="003B2E0D">
              <w:rPr>
                <w:noProof/>
                <w:webHidden/>
              </w:rPr>
              <w:fldChar w:fldCharType="begin"/>
            </w:r>
            <w:r w:rsidR="00D75240">
              <w:rPr>
                <w:noProof/>
                <w:webHidden/>
              </w:rPr>
              <w:instrText xml:space="preserve"> PAGEREF _Toc340491862 \h </w:instrText>
            </w:r>
            <w:r w:rsidR="003B2E0D">
              <w:rPr>
                <w:noProof/>
                <w:webHidden/>
              </w:rPr>
            </w:r>
            <w:r w:rsidR="003B2E0D">
              <w:rPr>
                <w:noProof/>
                <w:webHidden/>
              </w:rPr>
              <w:fldChar w:fldCharType="separate"/>
            </w:r>
            <w:r w:rsidR="00483780">
              <w:rPr>
                <w:noProof/>
                <w:webHidden/>
              </w:rPr>
              <w:t>41</w:t>
            </w:r>
            <w:r w:rsidR="003B2E0D">
              <w:rPr>
                <w:noProof/>
                <w:webHidden/>
              </w:rPr>
              <w:fldChar w:fldCharType="end"/>
            </w:r>
          </w:hyperlink>
        </w:p>
        <w:p w14:paraId="72D46D40" w14:textId="77777777" w:rsidR="00D75240" w:rsidRDefault="00026665">
          <w:pPr>
            <w:pStyle w:val="TOC2"/>
            <w:rPr>
              <w:noProof/>
            </w:rPr>
          </w:pPr>
          <w:hyperlink w:anchor="_Toc340491863" w:history="1">
            <w:r w:rsidR="00D75240" w:rsidRPr="008E4F3F">
              <w:rPr>
                <w:rStyle w:val="Hyperlink"/>
                <w:noProof/>
              </w:rPr>
              <w:t>9.3</w:t>
            </w:r>
            <w:r w:rsidR="00D75240">
              <w:rPr>
                <w:noProof/>
              </w:rPr>
              <w:tab/>
            </w:r>
            <w:r w:rsidR="00D75240" w:rsidRPr="008E4F3F">
              <w:rPr>
                <w:rStyle w:val="Hyperlink"/>
                <w:noProof/>
              </w:rPr>
              <w:t>Identification</w:t>
            </w:r>
            <w:r w:rsidR="00D75240">
              <w:rPr>
                <w:noProof/>
                <w:webHidden/>
              </w:rPr>
              <w:tab/>
            </w:r>
            <w:r w:rsidR="003B2E0D">
              <w:rPr>
                <w:noProof/>
                <w:webHidden/>
              </w:rPr>
              <w:fldChar w:fldCharType="begin"/>
            </w:r>
            <w:r w:rsidR="00D75240">
              <w:rPr>
                <w:noProof/>
                <w:webHidden/>
              </w:rPr>
              <w:instrText xml:space="preserve"> PAGEREF _Toc340491863 \h </w:instrText>
            </w:r>
            <w:r w:rsidR="003B2E0D">
              <w:rPr>
                <w:noProof/>
                <w:webHidden/>
              </w:rPr>
            </w:r>
            <w:r w:rsidR="003B2E0D">
              <w:rPr>
                <w:noProof/>
                <w:webHidden/>
              </w:rPr>
              <w:fldChar w:fldCharType="separate"/>
            </w:r>
            <w:r w:rsidR="00483780">
              <w:rPr>
                <w:noProof/>
                <w:webHidden/>
              </w:rPr>
              <w:t>41</w:t>
            </w:r>
            <w:r w:rsidR="003B2E0D">
              <w:rPr>
                <w:noProof/>
                <w:webHidden/>
              </w:rPr>
              <w:fldChar w:fldCharType="end"/>
            </w:r>
          </w:hyperlink>
        </w:p>
        <w:p w14:paraId="5A7028F5" w14:textId="77777777" w:rsidR="00D75240" w:rsidRDefault="00026665">
          <w:pPr>
            <w:pStyle w:val="TOC2"/>
            <w:rPr>
              <w:noProof/>
            </w:rPr>
          </w:pPr>
          <w:hyperlink w:anchor="_Toc340491864" w:history="1">
            <w:r w:rsidR="00D75240" w:rsidRPr="008E4F3F">
              <w:rPr>
                <w:rStyle w:val="Hyperlink"/>
                <w:noProof/>
              </w:rPr>
              <w:t>9.4</w:t>
            </w:r>
            <w:r w:rsidR="00D75240">
              <w:rPr>
                <w:noProof/>
              </w:rPr>
              <w:tab/>
            </w:r>
            <w:r w:rsidR="00D75240" w:rsidRPr="008E4F3F">
              <w:rPr>
                <w:rStyle w:val="Hyperlink"/>
                <w:noProof/>
              </w:rPr>
              <w:t>Packing List</w:t>
            </w:r>
            <w:r w:rsidR="00D75240">
              <w:rPr>
                <w:noProof/>
                <w:webHidden/>
              </w:rPr>
              <w:tab/>
            </w:r>
            <w:r w:rsidR="003B2E0D">
              <w:rPr>
                <w:noProof/>
                <w:webHidden/>
              </w:rPr>
              <w:fldChar w:fldCharType="begin"/>
            </w:r>
            <w:r w:rsidR="00D75240">
              <w:rPr>
                <w:noProof/>
                <w:webHidden/>
              </w:rPr>
              <w:instrText xml:space="preserve"> PAGEREF _Toc340491864 \h </w:instrText>
            </w:r>
            <w:r w:rsidR="003B2E0D">
              <w:rPr>
                <w:noProof/>
                <w:webHidden/>
              </w:rPr>
            </w:r>
            <w:r w:rsidR="003B2E0D">
              <w:rPr>
                <w:noProof/>
                <w:webHidden/>
              </w:rPr>
              <w:fldChar w:fldCharType="separate"/>
            </w:r>
            <w:r w:rsidR="00483780">
              <w:rPr>
                <w:noProof/>
                <w:webHidden/>
              </w:rPr>
              <w:t>42</w:t>
            </w:r>
            <w:r w:rsidR="003B2E0D">
              <w:rPr>
                <w:noProof/>
                <w:webHidden/>
              </w:rPr>
              <w:fldChar w:fldCharType="end"/>
            </w:r>
          </w:hyperlink>
        </w:p>
        <w:p w14:paraId="1BE030D3" w14:textId="77777777" w:rsidR="00D75240" w:rsidRDefault="00026665">
          <w:pPr>
            <w:pStyle w:val="TOC2"/>
            <w:rPr>
              <w:noProof/>
            </w:rPr>
          </w:pPr>
          <w:hyperlink w:anchor="_Toc340491865" w:history="1">
            <w:r w:rsidR="00D75240" w:rsidRPr="008E4F3F">
              <w:rPr>
                <w:rStyle w:val="Hyperlink"/>
                <w:noProof/>
              </w:rPr>
              <w:t>9.5</w:t>
            </w:r>
            <w:r w:rsidR="00D75240">
              <w:rPr>
                <w:noProof/>
              </w:rPr>
              <w:tab/>
            </w:r>
            <w:r w:rsidR="00D75240" w:rsidRPr="008E4F3F">
              <w:rPr>
                <w:rStyle w:val="Hyperlink"/>
                <w:noProof/>
              </w:rPr>
              <w:t>Bill of Lading</w:t>
            </w:r>
            <w:r w:rsidR="00D75240">
              <w:rPr>
                <w:noProof/>
                <w:webHidden/>
              </w:rPr>
              <w:tab/>
            </w:r>
            <w:r w:rsidR="003B2E0D">
              <w:rPr>
                <w:noProof/>
                <w:webHidden/>
              </w:rPr>
              <w:fldChar w:fldCharType="begin"/>
            </w:r>
            <w:r w:rsidR="00D75240">
              <w:rPr>
                <w:noProof/>
                <w:webHidden/>
              </w:rPr>
              <w:instrText xml:space="preserve"> PAGEREF _Toc340491865 \h </w:instrText>
            </w:r>
            <w:r w:rsidR="003B2E0D">
              <w:rPr>
                <w:noProof/>
                <w:webHidden/>
              </w:rPr>
            </w:r>
            <w:r w:rsidR="003B2E0D">
              <w:rPr>
                <w:noProof/>
                <w:webHidden/>
              </w:rPr>
              <w:fldChar w:fldCharType="separate"/>
            </w:r>
            <w:r w:rsidR="00483780">
              <w:rPr>
                <w:noProof/>
                <w:webHidden/>
              </w:rPr>
              <w:t>42</w:t>
            </w:r>
            <w:r w:rsidR="003B2E0D">
              <w:rPr>
                <w:noProof/>
                <w:webHidden/>
              </w:rPr>
              <w:fldChar w:fldCharType="end"/>
            </w:r>
          </w:hyperlink>
        </w:p>
        <w:p w14:paraId="02BDBEC3" w14:textId="77777777" w:rsidR="00D75240" w:rsidRDefault="00026665">
          <w:pPr>
            <w:pStyle w:val="TOC2"/>
            <w:rPr>
              <w:noProof/>
            </w:rPr>
          </w:pPr>
          <w:hyperlink w:anchor="_Toc340491866" w:history="1">
            <w:r w:rsidR="00D75240" w:rsidRPr="008E4F3F">
              <w:rPr>
                <w:rStyle w:val="Hyperlink"/>
                <w:noProof/>
              </w:rPr>
              <w:t>9.6</w:t>
            </w:r>
            <w:r w:rsidR="00D75240">
              <w:rPr>
                <w:noProof/>
              </w:rPr>
              <w:tab/>
            </w:r>
            <w:r w:rsidR="00D75240" w:rsidRPr="008E4F3F">
              <w:rPr>
                <w:rStyle w:val="Hyperlink"/>
                <w:noProof/>
              </w:rPr>
              <w:t>Palletization</w:t>
            </w:r>
            <w:r w:rsidR="00D75240">
              <w:rPr>
                <w:noProof/>
                <w:webHidden/>
              </w:rPr>
              <w:tab/>
            </w:r>
            <w:r w:rsidR="003B2E0D">
              <w:rPr>
                <w:noProof/>
                <w:webHidden/>
              </w:rPr>
              <w:fldChar w:fldCharType="begin"/>
            </w:r>
            <w:r w:rsidR="00D75240">
              <w:rPr>
                <w:noProof/>
                <w:webHidden/>
              </w:rPr>
              <w:instrText xml:space="preserve"> PAGEREF _Toc340491866 \h </w:instrText>
            </w:r>
            <w:r w:rsidR="003B2E0D">
              <w:rPr>
                <w:noProof/>
                <w:webHidden/>
              </w:rPr>
            </w:r>
            <w:r w:rsidR="003B2E0D">
              <w:rPr>
                <w:noProof/>
                <w:webHidden/>
              </w:rPr>
              <w:fldChar w:fldCharType="separate"/>
            </w:r>
            <w:r w:rsidR="00483780">
              <w:rPr>
                <w:noProof/>
                <w:webHidden/>
              </w:rPr>
              <w:t>42</w:t>
            </w:r>
            <w:r w:rsidR="003B2E0D">
              <w:rPr>
                <w:noProof/>
                <w:webHidden/>
              </w:rPr>
              <w:fldChar w:fldCharType="end"/>
            </w:r>
          </w:hyperlink>
        </w:p>
        <w:p w14:paraId="444BE37B" w14:textId="77777777" w:rsidR="00D75240" w:rsidRDefault="00026665">
          <w:pPr>
            <w:pStyle w:val="TOC2"/>
            <w:rPr>
              <w:noProof/>
            </w:rPr>
          </w:pPr>
          <w:hyperlink w:anchor="_Toc340491867" w:history="1">
            <w:r w:rsidR="00D75240" w:rsidRPr="008E4F3F">
              <w:rPr>
                <w:rStyle w:val="Hyperlink"/>
                <w:noProof/>
              </w:rPr>
              <w:t>9.7</w:t>
            </w:r>
            <w:r w:rsidR="00D75240">
              <w:rPr>
                <w:noProof/>
              </w:rPr>
              <w:tab/>
            </w:r>
            <w:r w:rsidR="00D75240" w:rsidRPr="008E4F3F">
              <w:rPr>
                <w:rStyle w:val="Hyperlink"/>
                <w:noProof/>
              </w:rPr>
              <w:t>Pallets – shipping should be done on a consolidated basis and on pallets when possible.</w:t>
            </w:r>
            <w:r w:rsidR="00D75240">
              <w:rPr>
                <w:noProof/>
                <w:webHidden/>
              </w:rPr>
              <w:tab/>
            </w:r>
            <w:r w:rsidR="003B2E0D">
              <w:rPr>
                <w:noProof/>
                <w:webHidden/>
              </w:rPr>
              <w:fldChar w:fldCharType="begin"/>
            </w:r>
            <w:r w:rsidR="00D75240">
              <w:rPr>
                <w:noProof/>
                <w:webHidden/>
              </w:rPr>
              <w:instrText xml:space="preserve"> PAGEREF _Toc340491867 \h </w:instrText>
            </w:r>
            <w:r w:rsidR="003B2E0D">
              <w:rPr>
                <w:noProof/>
                <w:webHidden/>
              </w:rPr>
            </w:r>
            <w:r w:rsidR="003B2E0D">
              <w:rPr>
                <w:noProof/>
                <w:webHidden/>
              </w:rPr>
              <w:fldChar w:fldCharType="separate"/>
            </w:r>
            <w:r w:rsidR="00483780">
              <w:rPr>
                <w:noProof/>
                <w:webHidden/>
              </w:rPr>
              <w:t>42</w:t>
            </w:r>
            <w:r w:rsidR="003B2E0D">
              <w:rPr>
                <w:noProof/>
                <w:webHidden/>
              </w:rPr>
              <w:fldChar w:fldCharType="end"/>
            </w:r>
          </w:hyperlink>
        </w:p>
        <w:p w14:paraId="2E62B8B5" w14:textId="77777777" w:rsidR="00D75240" w:rsidRDefault="00026665">
          <w:pPr>
            <w:pStyle w:val="TOC2"/>
            <w:rPr>
              <w:noProof/>
            </w:rPr>
          </w:pPr>
          <w:hyperlink w:anchor="_Toc340491868" w:history="1">
            <w:r w:rsidR="00D75240" w:rsidRPr="008E4F3F">
              <w:rPr>
                <w:rStyle w:val="Hyperlink"/>
                <w:noProof/>
              </w:rPr>
              <w:t>9.8</w:t>
            </w:r>
            <w:r w:rsidR="00D75240">
              <w:rPr>
                <w:noProof/>
              </w:rPr>
              <w:tab/>
            </w:r>
            <w:r w:rsidR="00D75240" w:rsidRPr="008E4F3F">
              <w:rPr>
                <w:rStyle w:val="Hyperlink"/>
                <w:noProof/>
              </w:rPr>
              <w:t>Special Instructions</w:t>
            </w:r>
            <w:r w:rsidR="00D75240">
              <w:rPr>
                <w:noProof/>
                <w:webHidden/>
              </w:rPr>
              <w:tab/>
            </w:r>
            <w:r w:rsidR="003B2E0D">
              <w:rPr>
                <w:noProof/>
                <w:webHidden/>
              </w:rPr>
              <w:fldChar w:fldCharType="begin"/>
            </w:r>
            <w:r w:rsidR="00D75240">
              <w:rPr>
                <w:noProof/>
                <w:webHidden/>
              </w:rPr>
              <w:instrText xml:space="preserve"> PAGEREF _Toc340491868 \h </w:instrText>
            </w:r>
            <w:r w:rsidR="003B2E0D">
              <w:rPr>
                <w:noProof/>
                <w:webHidden/>
              </w:rPr>
            </w:r>
            <w:r w:rsidR="003B2E0D">
              <w:rPr>
                <w:noProof/>
                <w:webHidden/>
              </w:rPr>
              <w:fldChar w:fldCharType="separate"/>
            </w:r>
            <w:r w:rsidR="00483780">
              <w:rPr>
                <w:noProof/>
                <w:webHidden/>
              </w:rPr>
              <w:t>43</w:t>
            </w:r>
            <w:r w:rsidR="003B2E0D">
              <w:rPr>
                <w:noProof/>
                <w:webHidden/>
              </w:rPr>
              <w:fldChar w:fldCharType="end"/>
            </w:r>
          </w:hyperlink>
        </w:p>
        <w:p w14:paraId="1C54CC20" w14:textId="77777777" w:rsidR="00D75240" w:rsidRDefault="00026665">
          <w:pPr>
            <w:pStyle w:val="TOC2"/>
            <w:rPr>
              <w:noProof/>
            </w:rPr>
          </w:pPr>
          <w:hyperlink w:anchor="_Toc340491869" w:history="1">
            <w:r w:rsidR="00D75240" w:rsidRPr="008E4F3F">
              <w:rPr>
                <w:rStyle w:val="Hyperlink"/>
                <w:noProof/>
              </w:rPr>
              <w:t>9.9</w:t>
            </w:r>
            <w:r w:rsidR="00D75240">
              <w:rPr>
                <w:noProof/>
              </w:rPr>
              <w:tab/>
            </w:r>
            <w:r w:rsidR="00D75240" w:rsidRPr="008E4F3F">
              <w:rPr>
                <w:rStyle w:val="Hyperlink"/>
                <w:noProof/>
              </w:rPr>
              <w:t>Metal Enclosures, Covers, Faceplates, Shelf Plates, Metal Ground Strips, Bars, Rods, Rack Accessories</w:t>
            </w:r>
            <w:r w:rsidR="00D75240">
              <w:rPr>
                <w:noProof/>
                <w:webHidden/>
              </w:rPr>
              <w:tab/>
            </w:r>
            <w:r w:rsidR="003B2E0D">
              <w:rPr>
                <w:noProof/>
                <w:webHidden/>
              </w:rPr>
              <w:fldChar w:fldCharType="begin"/>
            </w:r>
            <w:r w:rsidR="00D75240">
              <w:rPr>
                <w:noProof/>
                <w:webHidden/>
              </w:rPr>
              <w:instrText xml:space="preserve"> PAGEREF _Toc340491869 \h </w:instrText>
            </w:r>
            <w:r w:rsidR="003B2E0D">
              <w:rPr>
                <w:noProof/>
                <w:webHidden/>
              </w:rPr>
            </w:r>
            <w:r w:rsidR="003B2E0D">
              <w:rPr>
                <w:noProof/>
                <w:webHidden/>
              </w:rPr>
              <w:fldChar w:fldCharType="separate"/>
            </w:r>
            <w:r w:rsidR="00483780">
              <w:rPr>
                <w:noProof/>
                <w:webHidden/>
              </w:rPr>
              <w:t>43</w:t>
            </w:r>
            <w:r w:rsidR="003B2E0D">
              <w:rPr>
                <w:noProof/>
                <w:webHidden/>
              </w:rPr>
              <w:fldChar w:fldCharType="end"/>
            </w:r>
          </w:hyperlink>
        </w:p>
        <w:p w14:paraId="7C27AF54" w14:textId="77777777" w:rsidR="00D75240" w:rsidRDefault="00026665">
          <w:pPr>
            <w:pStyle w:val="TOC2"/>
            <w:rPr>
              <w:noProof/>
            </w:rPr>
          </w:pPr>
          <w:hyperlink w:anchor="_Toc340491870" w:history="1">
            <w:r w:rsidR="00D75240" w:rsidRPr="008E4F3F">
              <w:rPr>
                <w:rStyle w:val="Hyperlink"/>
                <w:noProof/>
              </w:rPr>
              <w:t>9.10</w:t>
            </w:r>
            <w:r w:rsidR="00D75240">
              <w:rPr>
                <w:noProof/>
              </w:rPr>
              <w:tab/>
            </w:r>
            <w:r w:rsidR="00D75240" w:rsidRPr="008E4F3F">
              <w:rPr>
                <w:rStyle w:val="Hyperlink"/>
                <w:noProof/>
              </w:rPr>
              <w:t>Screws, Nuts, Bolts, Rivets, Eyelets, Studs, Clinch Nuts, O-Rings, Washers and other Mechanical Fasteners; Hardware Spacers and Standoffs; Ties, Cable Clamps, Transistor Pads, Buttons, Knobs</w:t>
            </w:r>
            <w:r w:rsidR="00D75240">
              <w:rPr>
                <w:noProof/>
                <w:webHidden/>
              </w:rPr>
              <w:tab/>
            </w:r>
            <w:r w:rsidR="003B2E0D">
              <w:rPr>
                <w:noProof/>
                <w:webHidden/>
              </w:rPr>
              <w:fldChar w:fldCharType="begin"/>
            </w:r>
            <w:r w:rsidR="00D75240">
              <w:rPr>
                <w:noProof/>
                <w:webHidden/>
              </w:rPr>
              <w:instrText xml:space="preserve"> PAGEREF _Toc340491870 \h </w:instrText>
            </w:r>
            <w:r w:rsidR="003B2E0D">
              <w:rPr>
                <w:noProof/>
                <w:webHidden/>
              </w:rPr>
            </w:r>
            <w:r w:rsidR="003B2E0D">
              <w:rPr>
                <w:noProof/>
                <w:webHidden/>
              </w:rPr>
              <w:fldChar w:fldCharType="separate"/>
            </w:r>
            <w:r w:rsidR="00483780">
              <w:rPr>
                <w:noProof/>
                <w:webHidden/>
              </w:rPr>
              <w:t>43</w:t>
            </w:r>
            <w:r w:rsidR="003B2E0D">
              <w:rPr>
                <w:noProof/>
                <w:webHidden/>
              </w:rPr>
              <w:fldChar w:fldCharType="end"/>
            </w:r>
          </w:hyperlink>
        </w:p>
        <w:p w14:paraId="197E2334" w14:textId="77777777" w:rsidR="00D75240" w:rsidRDefault="00026665">
          <w:pPr>
            <w:pStyle w:val="TOC2"/>
            <w:rPr>
              <w:noProof/>
            </w:rPr>
          </w:pPr>
          <w:hyperlink w:anchor="_Toc340491871" w:history="1">
            <w:r w:rsidR="00D75240" w:rsidRPr="008E4F3F">
              <w:rPr>
                <w:rStyle w:val="Hyperlink"/>
                <w:noProof/>
              </w:rPr>
              <w:t>9.11</w:t>
            </w:r>
            <w:r w:rsidR="00D75240">
              <w:rPr>
                <w:noProof/>
              </w:rPr>
              <w:tab/>
            </w:r>
            <w:r w:rsidR="00D75240" w:rsidRPr="008E4F3F">
              <w:rPr>
                <w:rStyle w:val="Hyperlink"/>
                <w:noProof/>
              </w:rPr>
              <w:t>Jack, Terminals, Pins &amp; Plugs, Coax Connectors, Fuse Holders, Switches, Heatsinks</w:t>
            </w:r>
            <w:r w:rsidR="00D75240">
              <w:rPr>
                <w:noProof/>
                <w:webHidden/>
              </w:rPr>
              <w:tab/>
            </w:r>
            <w:r w:rsidR="003B2E0D">
              <w:rPr>
                <w:noProof/>
                <w:webHidden/>
              </w:rPr>
              <w:fldChar w:fldCharType="begin"/>
            </w:r>
            <w:r w:rsidR="00D75240">
              <w:rPr>
                <w:noProof/>
                <w:webHidden/>
              </w:rPr>
              <w:instrText xml:space="preserve"> PAGEREF _Toc340491871 \h </w:instrText>
            </w:r>
            <w:r w:rsidR="003B2E0D">
              <w:rPr>
                <w:noProof/>
                <w:webHidden/>
              </w:rPr>
            </w:r>
            <w:r w:rsidR="003B2E0D">
              <w:rPr>
                <w:noProof/>
                <w:webHidden/>
              </w:rPr>
              <w:fldChar w:fldCharType="separate"/>
            </w:r>
            <w:r w:rsidR="00483780">
              <w:rPr>
                <w:noProof/>
                <w:webHidden/>
              </w:rPr>
              <w:t>44</w:t>
            </w:r>
            <w:r w:rsidR="003B2E0D">
              <w:rPr>
                <w:noProof/>
                <w:webHidden/>
              </w:rPr>
              <w:fldChar w:fldCharType="end"/>
            </w:r>
          </w:hyperlink>
        </w:p>
        <w:p w14:paraId="171934C5" w14:textId="77777777" w:rsidR="00D75240" w:rsidRDefault="00026665">
          <w:pPr>
            <w:pStyle w:val="TOC2"/>
            <w:rPr>
              <w:noProof/>
            </w:rPr>
          </w:pPr>
          <w:hyperlink w:anchor="_Toc340491872" w:history="1">
            <w:r w:rsidR="00D75240" w:rsidRPr="008E4F3F">
              <w:rPr>
                <w:rStyle w:val="Hyperlink"/>
                <w:noProof/>
              </w:rPr>
              <w:t>9.12</w:t>
            </w:r>
            <w:r w:rsidR="00D75240">
              <w:rPr>
                <w:noProof/>
              </w:rPr>
              <w:tab/>
            </w:r>
            <w:r w:rsidR="00D75240" w:rsidRPr="008E4F3F">
              <w:rPr>
                <w:rStyle w:val="Hyperlink"/>
                <w:noProof/>
              </w:rPr>
              <w:t>Printed Wiring Boards/Backplane/Wire Wrap Assemblies</w:t>
            </w:r>
            <w:r w:rsidR="00D75240">
              <w:rPr>
                <w:noProof/>
                <w:webHidden/>
              </w:rPr>
              <w:tab/>
            </w:r>
            <w:r w:rsidR="003B2E0D">
              <w:rPr>
                <w:noProof/>
                <w:webHidden/>
              </w:rPr>
              <w:fldChar w:fldCharType="begin"/>
            </w:r>
            <w:r w:rsidR="00D75240">
              <w:rPr>
                <w:noProof/>
                <w:webHidden/>
              </w:rPr>
              <w:instrText xml:space="preserve"> PAGEREF _Toc340491872 \h </w:instrText>
            </w:r>
            <w:r w:rsidR="003B2E0D">
              <w:rPr>
                <w:noProof/>
                <w:webHidden/>
              </w:rPr>
            </w:r>
            <w:r w:rsidR="003B2E0D">
              <w:rPr>
                <w:noProof/>
                <w:webHidden/>
              </w:rPr>
              <w:fldChar w:fldCharType="separate"/>
            </w:r>
            <w:r w:rsidR="00483780">
              <w:rPr>
                <w:noProof/>
                <w:webHidden/>
              </w:rPr>
              <w:t>44</w:t>
            </w:r>
            <w:r w:rsidR="003B2E0D">
              <w:rPr>
                <w:noProof/>
                <w:webHidden/>
              </w:rPr>
              <w:fldChar w:fldCharType="end"/>
            </w:r>
          </w:hyperlink>
        </w:p>
        <w:p w14:paraId="3D0A29DB" w14:textId="77777777" w:rsidR="00D75240" w:rsidRDefault="00026665">
          <w:pPr>
            <w:pStyle w:val="TOC2"/>
            <w:rPr>
              <w:noProof/>
            </w:rPr>
          </w:pPr>
          <w:hyperlink w:anchor="_Toc340491873" w:history="1">
            <w:r w:rsidR="00D75240" w:rsidRPr="008E4F3F">
              <w:rPr>
                <w:rStyle w:val="Hyperlink"/>
                <w:noProof/>
              </w:rPr>
              <w:t>9.13</w:t>
            </w:r>
            <w:r w:rsidR="00D75240">
              <w:rPr>
                <w:noProof/>
              </w:rPr>
              <w:tab/>
            </w:r>
            <w:r w:rsidR="00D75240" w:rsidRPr="008E4F3F">
              <w:rPr>
                <w:rStyle w:val="Hyperlink"/>
                <w:noProof/>
              </w:rPr>
              <w:t>Mechanical Cables, Wires, Cable Assemblies</w:t>
            </w:r>
            <w:r w:rsidR="00D75240">
              <w:rPr>
                <w:noProof/>
                <w:webHidden/>
              </w:rPr>
              <w:tab/>
            </w:r>
            <w:r w:rsidR="003B2E0D">
              <w:rPr>
                <w:noProof/>
                <w:webHidden/>
              </w:rPr>
              <w:fldChar w:fldCharType="begin"/>
            </w:r>
            <w:r w:rsidR="00D75240">
              <w:rPr>
                <w:noProof/>
                <w:webHidden/>
              </w:rPr>
              <w:instrText xml:space="preserve"> PAGEREF _Toc340491873 \h </w:instrText>
            </w:r>
            <w:r w:rsidR="003B2E0D">
              <w:rPr>
                <w:noProof/>
                <w:webHidden/>
              </w:rPr>
            </w:r>
            <w:r w:rsidR="003B2E0D">
              <w:rPr>
                <w:noProof/>
                <w:webHidden/>
              </w:rPr>
              <w:fldChar w:fldCharType="separate"/>
            </w:r>
            <w:r w:rsidR="00483780">
              <w:rPr>
                <w:noProof/>
                <w:webHidden/>
              </w:rPr>
              <w:t>45</w:t>
            </w:r>
            <w:r w:rsidR="003B2E0D">
              <w:rPr>
                <w:noProof/>
                <w:webHidden/>
              </w:rPr>
              <w:fldChar w:fldCharType="end"/>
            </w:r>
          </w:hyperlink>
        </w:p>
        <w:p w14:paraId="49F48A8E" w14:textId="77777777" w:rsidR="00D75240" w:rsidRDefault="00026665">
          <w:pPr>
            <w:pStyle w:val="TOC2"/>
            <w:rPr>
              <w:noProof/>
            </w:rPr>
          </w:pPr>
          <w:hyperlink w:anchor="_Toc340491874" w:history="1">
            <w:r w:rsidR="00D75240" w:rsidRPr="008E4F3F">
              <w:rPr>
                <w:rStyle w:val="Hyperlink"/>
                <w:noProof/>
              </w:rPr>
              <w:t>9.14</w:t>
            </w:r>
            <w:r w:rsidR="00D75240">
              <w:rPr>
                <w:noProof/>
              </w:rPr>
              <w:tab/>
            </w:r>
            <w:r w:rsidR="00D75240" w:rsidRPr="008E4F3F">
              <w:rPr>
                <w:rStyle w:val="Hyperlink"/>
                <w:noProof/>
              </w:rPr>
              <w:t>Bulk Wire</w:t>
            </w:r>
            <w:r w:rsidR="00D75240">
              <w:rPr>
                <w:noProof/>
                <w:webHidden/>
              </w:rPr>
              <w:tab/>
            </w:r>
            <w:r w:rsidR="003B2E0D">
              <w:rPr>
                <w:noProof/>
                <w:webHidden/>
              </w:rPr>
              <w:fldChar w:fldCharType="begin"/>
            </w:r>
            <w:r w:rsidR="00D75240">
              <w:rPr>
                <w:noProof/>
                <w:webHidden/>
              </w:rPr>
              <w:instrText xml:space="preserve"> PAGEREF _Toc340491874 \h </w:instrText>
            </w:r>
            <w:r w:rsidR="003B2E0D">
              <w:rPr>
                <w:noProof/>
                <w:webHidden/>
              </w:rPr>
            </w:r>
            <w:r w:rsidR="003B2E0D">
              <w:rPr>
                <w:noProof/>
                <w:webHidden/>
              </w:rPr>
              <w:fldChar w:fldCharType="separate"/>
            </w:r>
            <w:r w:rsidR="00483780">
              <w:rPr>
                <w:noProof/>
                <w:webHidden/>
              </w:rPr>
              <w:t>45</w:t>
            </w:r>
            <w:r w:rsidR="003B2E0D">
              <w:rPr>
                <w:noProof/>
                <w:webHidden/>
              </w:rPr>
              <w:fldChar w:fldCharType="end"/>
            </w:r>
          </w:hyperlink>
        </w:p>
        <w:p w14:paraId="457434D0" w14:textId="77777777" w:rsidR="00D75240" w:rsidRDefault="00026665">
          <w:pPr>
            <w:pStyle w:val="TOC2"/>
            <w:rPr>
              <w:noProof/>
            </w:rPr>
          </w:pPr>
          <w:hyperlink w:anchor="_Toc340491875" w:history="1">
            <w:r w:rsidR="00D75240" w:rsidRPr="008E4F3F">
              <w:rPr>
                <w:rStyle w:val="Hyperlink"/>
                <w:noProof/>
              </w:rPr>
              <w:t>9.15</w:t>
            </w:r>
            <w:r w:rsidR="00D75240">
              <w:rPr>
                <w:noProof/>
              </w:rPr>
              <w:tab/>
            </w:r>
            <w:r w:rsidR="00D75240" w:rsidRPr="008E4F3F">
              <w:rPr>
                <w:rStyle w:val="Hyperlink"/>
                <w:noProof/>
              </w:rPr>
              <w:t>Shock Sensitive Devices:</w:t>
            </w:r>
            <w:r w:rsidR="00D75240">
              <w:rPr>
                <w:noProof/>
                <w:webHidden/>
              </w:rPr>
              <w:tab/>
            </w:r>
            <w:r w:rsidR="003B2E0D">
              <w:rPr>
                <w:noProof/>
                <w:webHidden/>
              </w:rPr>
              <w:fldChar w:fldCharType="begin"/>
            </w:r>
            <w:r w:rsidR="00D75240">
              <w:rPr>
                <w:noProof/>
                <w:webHidden/>
              </w:rPr>
              <w:instrText xml:space="preserve"> PAGEREF _Toc340491875 \h </w:instrText>
            </w:r>
            <w:r w:rsidR="003B2E0D">
              <w:rPr>
                <w:noProof/>
                <w:webHidden/>
              </w:rPr>
            </w:r>
            <w:r w:rsidR="003B2E0D">
              <w:rPr>
                <w:noProof/>
                <w:webHidden/>
              </w:rPr>
              <w:fldChar w:fldCharType="separate"/>
            </w:r>
            <w:r w:rsidR="00483780">
              <w:rPr>
                <w:noProof/>
                <w:webHidden/>
              </w:rPr>
              <w:t>46</w:t>
            </w:r>
            <w:r w:rsidR="003B2E0D">
              <w:rPr>
                <w:noProof/>
                <w:webHidden/>
              </w:rPr>
              <w:fldChar w:fldCharType="end"/>
            </w:r>
          </w:hyperlink>
        </w:p>
        <w:p w14:paraId="161AF77E" w14:textId="77777777" w:rsidR="00D75240" w:rsidRDefault="00026665">
          <w:pPr>
            <w:pStyle w:val="TOC1"/>
            <w:tabs>
              <w:tab w:val="left" w:pos="965"/>
              <w:tab w:val="right" w:leader="dot" w:pos="10214"/>
            </w:tabs>
            <w:rPr>
              <w:noProof/>
            </w:rPr>
          </w:pPr>
          <w:hyperlink w:anchor="_Toc340491876" w:history="1">
            <w:r w:rsidR="00D75240" w:rsidRPr="008E4F3F">
              <w:rPr>
                <w:rStyle w:val="Hyperlink"/>
                <w:noProof/>
              </w:rPr>
              <w:t>10.0</w:t>
            </w:r>
            <w:r w:rsidR="00D75240">
              <w:rPr>
                <w:noProof/>
              </w:rPr>
              <w:tab/>
            </w:r>
            <w:r w:rsidR="00D75240" w:rsidRPr="008E4F3F">
              <w:rPr>
                <w:rStyle w:val="Hyperlink"/>
                <w:noProof/>
              </w:rPr>
              <w:t>Packaging Finished Goods:</w:t>
            </w:r>
            <w:r w:rsidR="00D75240">
              <w:rPr>
                <w:noProof/>
                <w:webHidden/>
              </w:rPr>
              <w:tab/>
            </w:r>
            <w:r w:rsidR="003B2E0D">
              <w:rPr>
                <w:noProof/>
                <w:webHidden/>
              </w:rPr>
              <w:fldChar w:fldCharType="begin"/>
            </w:r>
            <w:r w:rsidR="00D75240">
              <w:rPr>
                <w:noProof/>
                <w:webHidden/>
              </w:rPr>
              <w:instrText xml:space="preserve"> PAGEREF _Toc340491876 \h </w:instrText>
            </w:r>
            <w:r w:rsidR="003B2E0D">
              <w:rPr>
                <w:noProof/>
                <w:webHidden/>
              </w:rPr>
            </w:r>
            <w:r w:rsidR="003B2E0D">
              <w:rPr>
                <w:noProof/>
                <w:webHidden/>
              </w:rPr>
              <w:fldChar w:fldCharType="separate"/>
            </w:r>
            <w:r w:rsidR="00483780">
              <w:rPr>
                <w:noProof/>
                <w:webHidden/>
              </w:rPr>
              <w:t>47</w:t>
            </w:r>
            <w:r w:rsidR="003B2E0D">
              <w:rPr>
                <w:noProof/>
                <w:webHidden/>
              </w:rPr>
              <w:fldChar w:fldCharType="end"/>
            </w:r>
          </w:hyperlink>
        </w:p>
        <w:p w14:paraId="23954DC7" w14:textId="77777777" w:rsidR="00D75240" w:rsidRDefault="00026665">
          <w:pPr>
            <w:pStyle w:val="TOC2"/>
            <w:rPr>
              <w:noProof/>
            </w:rPr>
          </w:pPr>
          <w:hyperlink w:anchor="_Toc340491877" w:history="1">
            <w:r w:rsidR="00D75240" w:rsidRPr="008E4F3F">
              <w:rPr>
                <w:rStyle w:val="Hyperlink"/>
                <w:noProof/>
              </w:rPr>
              <w:t>10.1</w:t>
            </w:r>
            <w:r w:rsidR="00D75240">
              <w:rPr>
                <w:noProof/>
              </w:rPr>
              <w:tab/>
            </w:r>
            <w:r w:rsidR="00D75240" w:rsidRPr="008E4F3F">
              <w:rPr>
                <w:rStyle w:val="Hyperlink"/>
                <w:noProof/>
              </w:rPr>
              <w:t>Packaging Materials:</w:t>
            </w:r>
            <w:r w:rsidR="00D75240">
              <w:rPr>
                <w:noProof/>
                <w:webHidden/>
              </w:rPr>
              <w:tab/>
            </w:r>
            <w:r w:rsidR="003B2E0D">
              <w:rPr>
                <w:noProof/>
                <w:webHidden/>
              </w:rPr>
              <w:fldChar w:fldCharType="begin"/>
            </w:r>
            <w:r w:rsidR="00D75240">
              <w:rPr>
                <w:noProof/>
                <w:webHidden/>
              </w:rPr>
              <w:instrText xml:space="preserve"> PAGEREF _Toc340491877 \h </w:instrText>
            </w:r>
            <w:r w:rsidR="003B2E0D">
              <w:rPr>
                <w:noProof/>
                <w:webHidden/>
              </w:rPr>
            </w:r>
            <w:r w:rsidR="003B2E0D">
              <w:rPr>
                <w:noProof/>
                <w:webHidden/>
              </w:rPr>
              <w:fldChar w:fldCharType="separate"/>
            </w:r>
            <w:r w:rsidR="00483780">
              <w:rPr>
                <w:noProof/>
                <w:webHidden/>
              </w:rPr>
              <w:t>47</w:t>
            </w:r>
            <w:r w:rsidR="003B2E0D">
              <w:rPr>
                <w:noProof/>
                <w:webHidden/>
              </w:rPr>
              <w:fldChar w:fldCharType="end"/>
            </w:r>
          </w:hyperlink>
        </w:p>
        <w:p w14:paraId="31D59D31" w14:textId="77777777" w:rsidR="00D75240" w:rsidRDefault="00026665">
          <w:pPr>
            <w:pStyle w:val="TOC2"/>
            <w:rPr>
              <w:noProof/>
            </w:rPr>
          </w:pPr>
          <w:hyperlink w:anchor="_Toc340491878" w:history="1">
            <w:r w:rsidR="00D75240" w:rsidRPr="008E4F3F">
              <w:rPr>
                <w:rStyle w:val="Hyperlink"/>
                <w:noProof/>
              </w:rPr>
              <w:t>10.2</w:t>
            </w:r>
            <w:r w:rsidR="00D75240">
              <w:rPr>
                <w:noProof/>
              </w:rPr>
              <w:tab/>
            </w:r>
            <w:r w:rsidR="00D75240" w:rsidRPr="008E4F3F">
              <w:rPr>
                <w:rStyle w:val="Hyperlink"/>
                <w:noProof/>
              </w:rPr>
              <w:t>Inner/Outer Packaging Testing:</w:t>
            </w:r>
            <w:r w:rsidR="00D75240">
              <w:rPr>
                <w:noProof/>
                <w:webHidden/>
              </w:rPr>
              <w:tab/>
            </w:r>
            <w:r w:rsidR="003B2E0D">
              <w:rPr>
                <w:noProof/>
                <w:webHidden/>
              </w:rPr>
              <w:fldChar w:fldCharType="begin"/>
            </w:r>
            <w:r w:rsidR="00D75240">
              <w:rPr>
                <w:noProof/>
                <w:webHidden/>
              </w:rPr>
              <w:instrText xml:space="preserve"> PAGEREF _Toc340491878 \h </w:instrText>
            </w:r>
            <w:r w:rsidR="003B2E0D">
              <w:rPr>
                <w:noProof/>
                <w:webHidden/>
              </w:rPr>
            </w:r>
            <w:r w:rsidR="003B2E0D">
              <w:rPr>
                <w:noProof/>
                <w:webHidden/>
              </w:rPr>
              <w:fldChar w:fldCharType="separate"/>
            </w:r>
            <w:r w:rsidR="00483780">
              <w:rPr>
                <w:noProof/>
                <w:webHidden/>
              </w:rPr>
              <w:t>48</w:t>
            </w:r>
            <w:r w:rsidR="003B2E0D">
              <w:rPr>
                <w:noProof/>
                <w:webHidden/>
              </w:rPr>
              <w:fldChar w:fldCharType="end"/>
            </w:r>
          </w:hyperlink>
        </w:p>
        <w:p w14:paraId="6AFC28BB" w14:textId="77777777" w:rsidR="00D75240" w:rsidRDefault="00026665">
          <w:pPr>
            <w:pStyle w:val="TOC2"/>
            <w:rPr>
              <w:noProof/>
            </w:rPr>
          </w:pPr>
          <w:hyperlink w:anchor="_Toc340491879" w:history="1">
            <w:r w:rsidR="00D75240" w:rsidRPr="008E4F3F">
              <w:rPr>
                <w:rStyle w:val="Hyperlink"/>
                <w:noProof/>
              </w:rPr>
              <w:t>10.3</w:t>
            </w:r>
            <w:r w:rsidR="00D75240">
              <w:rPr>
                <w:noProof/>
              </w:rPr>
              <w:tab/>
            </w:r>
            <w:r w:rsidR="00D75240" w:rsidRPr="008E4F3F">
              <w:rPr>
                <w:rStyle w:val="Hyperlink"/>
                <w:noProof/>
              </w:rPr>
              <w:t>Labeling requirements:</w:t>
            </w:r>
            <w:r w:rsidR="00D75240">
              <w:rPr>
                <w:noProof/>
                <w:webHidden/>
              </w:rPr>
              <w:tab/>
            </w:r>
            <w:r w:rsidR="003B2E0D">
              <w:rPr>
                <w:noProof/>
                <w:webHidden/>
              </w:rPr>
              <w:fldChar w:fldCharType="begin"/>
            </w:r>
            <w:r w:rsidR="00D75240">
              <w:rPr>
                <w:noProof/>
                <w:webHidden/>
              </w:rPr>
              <w:instrText xml:space="preserve"> PAGEREF _Toc340491879 \h </w:instrText>
            </w:r>
            <w:r w:rsidR="003B2E0D">
              <w:rPr>
                <w:noProof/>
                <w:webHidden/>
              </w:rPr>
            </w:r>
            <w:r w:rsidR="003B2E0D">
              <w:rPr>
                <w:noProof/>
                <w:webHidden/>
              </w:rPr>
              <w:fldChar w:fldCharType="separate"/>
            </w:r>
            <w:r w:rsidR="00483780">
              <w:rPr>
                <w:noProof/>
                <w:webHidden/>
              </w:rPr>
              <w:t>48</w:t>
            </w:r>
            <w:r w:rsidR="003B2E0D">
              <w:rPr>
                <w:noProof/>
                <w:webHidden/>
              </w:rPr>
              <w:fldChar w:fldCharType="end"/>
            </w:r>
          </w:hyperlink>
        </w:p>
        <w:p w14:paraId="66B37628" w14:textId="77777777" w:rsidR="00D75240" w:rsidRDefault="00026665">
          <w:pPr>
            <w:pStyle w:val="TOC2"/>
            <w:rPr>
              <w:noProof/>
            </w:rPr>
          </w:pPr>
          <w:hyperlink w:anchor="_Toc340491880" w:history="1">
            <w:r w:rsidR="00D75240" w:rsidRPr="008E4F3F">
              <w:rPr>
                <w:rStyle w:val="Hyperlink"/>
                <w:noProof/>
              </w:rPr>
              <w:t>10.4</w:t>
            </w:r>
            <w:r w:rsidR="00D75240">
              <w:rPr>
                <w:noProof/>
              </w:rPr>
              <w:tab/>
            </w:r>
            <w:r w:rsidR="00D75240" w:rsidRPr="008E4F3F">
              <w:rPr>
                <w:rStyle w:val="Hyperlink"/>
                <w:noProof/>
              </w:rPr>
              <w:t>Over Pack Dunnage:</w:t>
            </w:r>
            <w:r w:rsidR="00D75240">
              <w:rPr>
                <w:noProof/>
                <w:webHidden/>
              </w:rPr>
              <w:tab/>
            </w:r>
            <w:r w:rsidR="003B2E0D">
              <w:rPr>
                <w:noProof/>
                <w:webHidden/>
              </w:rPr>
              <w:fldChar w:fldCharType="begin"/>
            </w:r>
            <w:r w:rsidR="00D75240">
              <w:rPr>
                <w:noProof/>
                <w:webHidden/>
              </w:rPr>
              <w:instrText xml:space="preserve"> PAGEREF _Toc340491880 \h </w:instrText>
            </w:r>
            <w:r w:rsidR="003B2E0D">
              <w:rPr>
                <w:noProof/>
                <w:webHidden/>
              </w:rPr>
            </w:r>
            <w:r w:rsidR="003B2E0D">
              <w:rPr>
                <w:noProof/>
                <w:webHidden/>
              </w:rPr>
              <w:fldChar w:fldCharType="separate"/>
            </w:r>
            <w:r w:rsidR="00483780">
              <w:rPr>
                <w:noProof/>
                <w:webHidden/>
              </w:rPr>
              <w:t>48</w:t>
            </w:r>
            <w:r w:rsidR="003B2E0D">
              <w:rPr>
                <w:noProof/>
                <w:webHidden/>
              </w:rPr>
              <w:fldChar w:fldCharType="end"/>
            </w:r>
          </w:hyperlink>
        </w:p>
        <w:p w14:paraId="0DC8CFD9" w14:textId="77777777" w:rsidR="00D75240" w:rsidRDefault="00026665">
          <w:pPr>
            <w:pStyle w:val="TOC2"/>
            <w:rPr>
              <w:noProof/>
            </w:rPr>
          </w:pPr>
          <w:hyperlink w:anchor="_Toc340491881" w:history="1">
            <w:r w:rsidR="00D75240" w:rsidRPr="008E4F3F">
              <w:rPr>
                <w:rStyle w:val="Hyperlink"/>
                <w:noProof/>
              </w:rPr>
              <w:t>10.5</w:t>
            </w:r>
            <w:r w:rsidR="00D75240">
              <w:rPr>
                <w:noProof/>
              </w:rPr>
              <w:tab/>
            </w:r>
            <w:r w:rsidR="00D75240" w:rsidRPr="008E4F3F">
              <w:rPr>
                <w:rStyle w:val="Hyperlink"/>
                <w:noProof/>
              </w:rPr>
              <w:t>Palletizing:</w:t>
            </w:r>
            <w:r w:rsidR="00D75240">
              <w:rPr>
                <w:noProof/>
                <w:webHidden/>
              </w:rPr>
              <w:tab/>
            </w:r>
            <w:r w:rsidR="003B2E0D">
              <w:rPr>
                <w:noProof/>
                <w:webHidden/>
              </w:rPr>
              <w:fldChar w:fldCharType="begin"/>
            </w:r>
            <w:r w:rsidR="00D75240">
              <w:rPr>
                <w:noProof/>
                <w:webHidden/>
              </w:rPr>
              <w:instrText xml:space="preserve"> PAGEREF _Toc340491881 \h </w:instrText>
            </w:r>
            <w:r w:rsidR="003B2E0D">
              <w:rPr>
                <w:noProof/>
                <w:webHidden/>
              </w:rPr>
            </w:r>
            <w:r w:rsidR="003B2E0D">
              <w:rPr>
                <w:noProof/>
                <w:webHidden/>
              </w:rPr>
              <w:fldChar w:fldCharType="separate"/>
            </w:r>
            <w:r w:rsidR="00483780">
              <w:rPr>
                <w:noProof/>
                <w:webHidden/>
              </w:rPr>
              <w:t>48</w:t>
            </w:r>
            <w:r w:rsidR="003B2E0D">
              <w:rPr>
                <w:noProof/>
                <w:webHidden/>
              </w:rPr>
              <w:fldChar w:fldCharType="end"/>
            </w:r>
          </w:hyperlink>
        </w:p>
        <w:p w14:paraId="6BDA8036" w14:textId="77777777" w:rsidR="00D75240" w:rsidRDefault="00026665">
          <w:pPr>
            <w:pStyle w:val="TOC2"/>
            <w:rPr>
              <w:noProof/>
            </w:rPr>
          </w:pPr>
          <w:hyperlink w:anchor="_Toc340491882" w:history="1">
            <w:r w:rsidR="00D75240" w:rsidRPr="008E4F3F">
              <w:rPr>
                <w:rStyle w:val="Hyperlink"/>
                <w:noProof/>
              </w:rPr>
              <w:t>10.6</w:t>
            </w:r>
            <w:r w:rsidR="00D75240">
              <w:rPr>
                <w:noProof/>
              </w:rPr>
              <w:tab/>
            </w:r>
            <w:r w:rsidR="00D75240" w:rsidRPr="008E4F3F">
              <w:rPr>
                <w:rStyle w:val="Hyperlink"/>
                <w:noProof/>
              </w:rPr>
              <w:t>Marking on Packaging:</w:t>
            </w:r>
            <w:r w:rsidR="00D75240">
              <w:rPr>
                <w:noProof/>
                <w:webHidden/>
              </w:rPr>
              <w:tab/>
            </w:r>
            <w:r w:rsidR="003B2E0D">
              <w:rPr>
                <w:noProof/>
                <w:webHidden/>
              </w:rPr>
              <w:fldChar w:fldCharType="begin"/>
            </w:r>
            <w:r w:rsidR="00D75240">
              <w:rPr>
                <w:noProof/>
                <w:webHidden/>
              </w:rPr>
              <w:instrText xml:space="preserve"> PAGEREF _Toc340491882 \h </w:instrText>
            </w:r>
            <w:r w:rsidR="003B2E0D">
              <w:rPr>
                <w:noProof/>
                <w:webHidden/>
              </w:rPr>
            </w:r>
            <w:r w:rsidR="003B2E0D">
              <w:rPr>
                <w:noProof/>
                <w:webHidden/>
              </w:rPr>
              <w:fldChar w:fldCharType="separate"/>
            </w:r>
            <w:r w:rsidR="00483780">
              <w:rPr>
                <w:noProof/>
                <w:webHidden/>
              </w:rPr>
              <w:t>49</w:t>
            </w:r>
            <w:r w:rsidR="003B2E0D">
              <w:rPr>
                <w:noProof/>
                <w:webHidden/>
              </w:rPr>
              <w:fldChar w:fldCharType="end"/>
            </w:r>
          </w:hyperlink>
        </w:p>
        <w:p w14:paraId="3875834A" w14:textId="77777777" w:rsidR="00D75240" w:rsidRDefault="00026665">
          <w:pPr>
            <w:pStyle w:val="TOC2"/>
            <w:rPr>
              <w:noProof/>
            </w:rPr>
          </w:pPr>
          <w:hyperlink w:anchor="_Toc340491883" w:history="1">
            <w:r w:rsidR="00D75240" w:rsidRPr="008E4F3F">
              <w:rPr>
                <w:rStyle w:val="Hyperlink"/>
                <w:noProof/>
              </w:rPr>
              <w:t>10.7</w:t>
            </w:r>
            <w:r w:rsidR="00D75240">
              <w:rPr>
                <w:noProof/>
              </w:rPr>
              <w:tab/>
            </w:r>
            <w:r w:rsidR="00D75240" w:rsidRPr="008E4F3F">
              <w:rPr>
                <w:rStyle w:val="Hyperlink"/>
                <w:noProof/>
              </w:rPr>
              <w:t>Wrapping/Bagging used within Inner packaging:</w:t>
            </w:r>
            <w:r w:rsidR="00D75240">
              <w:rPr>
                <w:noProof/>
                <w:webHidden/>
              </w:rPr>
              <w:tab/>
            </w:r>
            <w:r w:rsidR="003B2E0D">
              <w:rPr>
                <w:noProof/>
                <w:webHidden/>
              </w:rPr>
              <w:fldChar w:fldCharType="begin"/>
            </w:r>
            <w:r w:rsidR="00D75240">
              <w:rPr>
                <w:noProof/>
                <w:webHidden/>
              </w:rPr>
              <w:instrText xml:space="preserve"> PAGEREF _Toc340491883 \h </w:instrText>
            </w:r>
            <w:r w:rsidR="003B2E0D">
              <w:rPr>
                <w:noProof/>
                <w:webHidden/>
              </w:rPr>
            </w:r>
            <w:r w:rsidR="003B2E0D">
              <w:rPr>
                <w:noProof/>
                <w:webHidden/>
              </w:rPr>
              <w:fldChar w:fldCharType="separate"/>
            </w:r>
            <w:r w:rsidR="00483780">
              <w:rPr>
                <w:noProof/>
                <w:webHidden/>
              </w:rPr>
              <w:t>49</w:t>
            </w:r>
            <w:r w:rsidR="003B2E0D">
              <w:rPr>
                <w:noProof/>
                <w:webHidden/>
              </w:rPr>
              <w:fldChar w:fldCharType="end"/>
            </w:r>
          </w:hyperlink>
        </w:p>
        <w:p w14:paraId="0F3A8879" w14:textId="77777777" w:rsidR="00D75240" w:rsidRDefault="00026665">
          <w:pPr>
            <w:pStyle w:val="TOC1"/>
            <w:tabs>
              <w:tab w:val="right" w:leader="dot" w:pos="10214"/>
            </w:tabs>
            <w:rPr>
              <w:noProof/>
            </w:rPr>
          </w:pPr>
          <w:hyperlink w:anchor="_Toc340491884" w:history="1">
            <w:r w:rsidR="00D75240" w:rsidRPr="008E4F3F">
              <w:rPr>
                <w:rStyle w:val="Hyperlink"/>
                <w:noProof/>
              </w:rPr>
              <w:t>Appendix A: Backplane Testing Flow Chart</w:t>
            </w:r>
            <w:r w:rsidR="00D75240">
              <w:rPr>
                <w:noProof/>
                <w:webHidden/>
              </w:rPr>
              <w:tab/>
            </w:r>
            <w:r w:rsidR="003B2E0D">
              <w:rPr>
                <w:noProof/>
                <w:webHidden/>
              </w:rPr>
              <w:fldChar w:fldCharType="begin"/>
            </w:r>
            <w:r w:rsidR="00D75240">
              <w:rPr>
                <w:noProof/>
                <w:webHidden/>
              </w:rPr>
              <w:instrText xml:space="preserve"> PAGEREF _Toc340491884 \h </w:instrText>
            </w:r>
            <w:r w:rsidR="003B2E0D">
              <w:rPr>
                <w:noProof/>
                <w:webHidden/>
              </w:rPr>
            </w:r>
            <w:r w:rsidR="003B2E0D">
              <w:rPr>
                <w:noProof/>
                <w:webHidden/>
              </w:rPr>
              <w:fldChar w:fldCharType="separate"/>
            </w:r>
            <w:r w:rsidR="00483780">
              <w:rPr>
                <w:noProof/>
                <w:webHidden/>
              </w:rPr>
              <w:t>50</w:t>
            </w:r>
            <w:r w:rsidR="003B2E0D">
              <w:rPr>
                <w:noProof/>
                <w:webHidden/>
              </w:rPr>
              <w:fldChar w:fldCharType="end"/>
            </w:r>
          </w:hyperlink>
        </w:p>
        <w:p w14:paraId="53925496" w14:textId="77777777" w:rsidR="009E2F83" w:rsidRDefault="003B2E0D" w:rsidP="009E2F83">
          <w:r>
            <w:fldChar w:fldCharType="end"/>
          </w:r>
        </w:p>
      </w:sdtContent>
    </w:sdt>
    <w:p w14:paraId="2FC3D509" w14:textId="77777777" w:rsidR="00AA64F1" w:rsidRPr="006370E0" w:rsidRDefault="00AA64F1" w:rsidP="009E2F83">
      <w:r w:rsidRPr="006370E0">
        <w:br w:type="page"/>
      </w:r>
    </w:p>
    <w:p w14:paraId="06D08C3F" w14:textId="77777777" w:rsidR="00AC0080" w:rsidRPr="008D65C4" w:rsidRDefault="00AC0080" w:rsidP="008D65C4">
      <w:pPr>
        <w:pStyle w:val="Heading1"/>
      </w:pPr>
      <w:bookmarkStart w:id="1" w:name="_Toc273351645"/>
      <w:bookmarkStart w:id="2" w:name="_Toc273353355"/>
      <w:bookmarkStart w:id="3" w:name="_Toc273364711"/>
      <w:bookmarkStart w:id="4" w:name="_Toc340491822"/>
      <w:r w:rsidRPr="008D65C4">
        <w:lastRenderedPageBreak/>
        <w:t>P</w:t>
      </w:r>
      <w:r w:rsidR="00565B0D">
        <w:t>urpose</w:t>
      </w:r>
      <w:r w:rsidRPr="008D65C4">
        <w:t>/S</w:t>
      </w:r>
      <w:bookmarkEnd w:id="1"/>
      <w:bookmarkEnd w:id="2"/>
      <w:bookmarkEnd w:id="3"/>
      <w:r w:rsidR="00565B0D">
        <w:t>cope:</w:t>
      </w:r>
      <w:bookmarkEnd w:id="4"/>
    </w:p>
    <w:p w14:paraId="09A0F56D" w14:textId="77777777" w:rsidR="00BD6F11" w:rsidRPr="006370E0" w:rsidRDefault="00BD6F11" w:rsidP="006370E0">
      <w:r w:rsidRPr="00F024F4">
        <w:t>The purpose of this procedure is to define specific workmanship requirements for commodities</w:t>
      </w:r>
      <w:r w:rsidR="0090649D" w:rsidRPr="00F024F4">
        <w:t xml:space="preserve"> and/or </w:t>
      </w:r>
      <w:proofErr w:type="spellStart"/>
      <w:r w:rsidR="0090649D" w:rsidRPr="00F024F4">
        <w:t>sub assemblies</w:t>
      </w:r>
      <w:proofErr w:type="spellEnd"/>
      <w:r w:rsidR="0090649D" w:rsidRPr="00F024F4">
        <w:t xml:space="preserve"> that are either purchased or manufa</w:t>
      </w:r>
      <w:r w:rsidR="00C71518">
        <w:t xml:space="preserve">ctured internally at </w:t>
      </w:r>
      <w:r w:rsidR="003E3BA9">
        <w:t>Microchip</w:t>
      </w:r>
      <w:r w:rsidR="004130F3">
        <w:t xml:space="preserve"> </w:t>
      </w:r>
      <w:r w:rsidR="003355B5" w:rsidRPr="00F024F4">
        <w:t>It will also define the packaging requirements for shipping of Finished Goods.</w:t>
      </w:r>
    </w:p>
    <w:p w14:paraId="7EF41456" w14:textId="77777777" w:rsidR="0025770A" w:rsidRPr="006370E0" w:rsidRDefault="0025770A" w:rsidP="006370E0">
      <w:r w:rsidRPr="006370E0">
        <w:t>If there is a conflict between this procedure and a part</w:t>
      </w:r>
      <w:r w:rsidR="00524FD3" w:rsidRPr="006370E0">
        <w:t xml:space="preserve"> number and/or assembly</w:t>
      </w:r>
      <w:r w:rsidRPr="006370E0">
        <w:t xml:space="preserve"> drawing the drawing</w:t>
      </w:r>
      <w:r w:rsidR="00524FD3" w:rsidRPr="006370E0">
        <w:t>s</w:t>
      </w:r>
      <w:r w:rsidR="00B1631E">
        <w:t xml:space="preserve"> takes precedence over</w:t>
      </w:r>
      <w:r w:rsidRPr="006370E0">
        <w:t xml:space="preserve"> the requirements set within this procedure.</w:t>
      </w:r>
    </w:p>
    <w:p w14:paraId="74BD1ADB" w14:textId="77777777" w:rsidR="00AC0080" w:rsidRPr="008D65C4" w:rsidRDefault="00AC0080" w:rsidP="008D65C4">
      <w:pPr>
        <w:pStyle w:val="Heading1"/>
      </w:pPr>
      <w:bookmarkStart w:id="5" w:name="_Toc273351646"/>
      <w:bookmarkStart w:id="6" w:name="_Toc273353356"/>
      <w:bookmarkStart w:id="7" w:name="_Toc273364712"/>
      <w:bookmarkStart w:id="8" w:name="_Toc340491823"/>
      <w:r w:rsidRPr="008D65C4">
        <w:t>R</w:t>
      </w:r>
      <w:r w:rsidR="00565B0D">
        <w:t>eference Documents</w:t>
      </w:r>
      <w:bookmarkEnd w:id="5"/>
      <w:bookmarkEnd w:id="6"/>
      <w:bookmarkEnd w:id="7"/>
      <w:bookmarkEnd w:id="8"/>
    </w:p>
    <w:p w14:paraId="15BC27E4" w14:textId="77777777" w:rsidR="006370E0" w:rsidRDefault="006370E0" w:rsidP="006370E0">
      <w:pPr>
        <w:tabs>
          <w:tab w:val="left" w:pos="1710"/>
        </w:tabs>
        <w:spacing w:after="0" w:line="240" w:lineRule="auto"/>
      </w:pPr>
    </w:p>
    <w:p w14:paraId="6E5311B1" w14:textId="77777777" w:rsidR="00120F38" w:rsidRPr="006370E0" w:rsidRDefault="00120F38" w:rsidP="006370E0">
      <w:pPr>
        <w:tabs>
          <w:tab w:val="left" w:pos="1710"/>
        </w:tabs>
        <w:spacing w:after="0" w:line="240" w:lineRule="auto"/>
      </w:pPr>
      <w:r w:rsidRPr="006370E0">
        <w:t>899-02003-74</w:t>
      </w:r>
      <w:r w:rsidRPr="006370E0">
        <w:tab/>
        <w:t>Quality Records</w:t>
      </w:r>
    </w:p>
    <w:p w14:paraId="03DAB887" w14:textId="77777777" w:rsidR="00120F38" w:rsidRPr="006370E0" w:rsidRDefault="00120F38" w:rsidP="006370E0">
      <w:pPr>
        <w:tabs>
          <w:tab w:val="left" w:pos="1710"/>
        </w:tabs>
        <w:spacing w:after="0" w:line="240" w:lineRule="auto"/>
      </w:pPr>
      <w:r w:rsidRPr="006370E0">
        <w:t>699-02003-00</w:t>
      </w:r>
      <w:r w:rsidRPr="006370E0">
        <w:tab/>
        <w:t>Purchasing Process and Supporting Procedures</w:t>
      </w:r>
    </w:p>
    <w:p w14:paraId="78E5C504" w14:textId="77777777" w:rsidR="00120F38" w:rsidRPr="006370E0" w:rsidRDefault="00120F38" w:rsidP="006370E0">
      <w:pPr>
        <w:tabs>
          <w:tab w:val="left" w:pos="1710"/>
        </w:tabs>
        <w:spacing w:after="0" w:line="240" w:lineRule="auto"/>
      </w:pPr>
      <w:r w:rsidRPr="006370E0">
        <w:t>699-02003-11</w:t>
      </w:r>
      <w:r w:rsidR="00075FDC" w:rsidRPr="006370E0">
        <w:tab/>
      </w:r>
      <w:r w:rsidRPr="006370E0">
        <w:t>Purchasing Procedure Supplier Guide</w:t>
      </w:r>
    </w:p>
    <w:p w14:paraId="21C43094" w14:textId="77777777" w:rsidR="00120F38" w:rsidRPr="006370E0" w:rsidRDefault="00120F38" w:rsidP="006370E0">
      <w:pPr>
        <w:tabs>
          <w:tab w:val="left" w:pos="1710"/>
        </w:tabs>
        <w:spacing w:after="0" w:line="240" w:lineRule="auto"/>
      </w:pPr>
      <w:r w:rsidRPr="006370E0">
        <w:t>799-00005-00</w:t>
      </w:r>
      <w:r w:rsidRPr="006370E0">
        <w:tab/>
        <w:t>Engineering Change Control</w:t>
      </w:r>
    </w:p>
    <w:p w14:paraId="7E8856A2" w14:textId="77777777" w:rsidR="00171833" w:rsidRPr="006370E0" w:rsidRDefault="006D1E26" w:rsidP="006370E0">
      <w:pPr>
        <w:tabs>
          <w:tab w:val="left" w:pos="1710"/>
        </w:tabs>
        <w:spacing w:after="0" w:line="240" w:lineRule="auto"/>
      </w:pPr>
      <w:r w:rsidRPr="006370E0">
        <w:t>899-00273-000</w:t>
      </w:r>
      <w:r w:rsidRPr="006370E0">
        <w:tab/>
        <w:t>Global First Article Inspection Procedure</w:t>
      </w:r>
    </w:p>
    <w:p w14:paraId="4F707FE2" w14:textId="77777777" w:rsidR="00A27382" w:rsidRPr="006370E0" w:rsidRDefault="00A27382" w:rsidP="006370E0">
      <w:pPr>
        <w:tabs>
          <w:tab w:val="left" w:pos="1710"/>
        </w:tabs>
        <w:spacing w:after="0" w:line="240" w:lineRule="auto"/>
      </w:pPr>
      <w:r w:rsidRPr="006370E0">
        <w:t>799-00006-00</w:t>
      </w:r>
      <w:r w:rsidRPr="006370E0">
        <w:tab/>
        <w:t>Engineering Procedure Temporary Deviation Authorization (TDA)</w:t>
      </w:r>
    </w:p>
    <w:p w14:paraId="29E6E4D5" w14:textId="77777777" w:rsidR="00A46943" w:rsidRPr="006370E0" w:rsidRDefault="004320B9" w:rsidP="006370E0">
      <w:pPr>
        <w:tabs>
          <w:tab w:val="left" w:pos="1710"/>
        </w:tabs>
        <w:spacing w:after="0" w:line="240" w:lineRule="auto"/>
      </w:pPr>
      <w:r w:rsidRPr="006370E0">
        <w:t>IPC-A-600</w:t>
      </w:r>
      <w:r w:rsidR="00477214" w:rsidRPr="006370E0">
        <w:tab/>
      </w:r>
      <w:r w:rsidR="00EC67FD" w:rsidRPr="00A1478E">
        <w:rPr>
          <w:color w:val="365F91" w:themeColor="accent1" w:themeShade="BF"/>
          <w:u w:val="single"/>
        </w:rPr>
        <w:t>Acceptability of Printed Boards</w:t>
      </w:r>
      <w:r w:rsidR="00EC67FD" w:rsidRPr="00A1478E">
        <w:rPr>
          <w:color w:val="365F91" w:themeColor="accent1" w:themeShade="BF"/>
        </w:rPr>
        <w:t xml:space="preserve"> </w:t>
      </w:r>
    </w:p>
    <w:p w14:paraId="19E59027" w14:textId="77777777" w:rsidR="00113790" w:rsidRPr="006370E0" w:rsidRDefault="00F90856" w:rsidP="006370E0">
      <w:pPr>
        <w:tabs>
          <w:tab w:val="left" w:pos="1710"/>
        </w:tabs>
        <w:spacing w:after="0" w:line="240" w:lineRule="auto"/>
      </w:pPr>
      <w:r w:rsidRPr="006370E0">
        <w:t>IPC-A-610</w:t>
      </w:r>
      <w:r w:rsidR="00477214" w:rsidRPr="006370E0">
        <w:tab/>
        <w:t>Acceptability of Electronic Assemblies</w:t>
      </w:r>
    </w:p>
    <w:p w14:paraId="16D7FAAB" w14:textId="77777777" w:rsidR="00E665FF" w:rsidRPr="006370E0" w:rsidRDefault="00F90856" w:rsidP="006370E0">
      <w:pPr>
        <w:tabs>
          <w:tab w:val="left" w:pos="1710"/>
        </w:tabs>
        <w:spacing w:after="0" w:line="240" w:lineRule="auto"/>
      </w:pPr>
      <w:r w:rsidRPr="006370E0">
        <w:t>IPC-A-620</w:t>
      </w:r>
      <w:r w:rsidR="00EC67FD" w:rsidRPr="006370E0">
        <w:tab/>
        <w:t>Requirements &amp; Acceptance for Cable &amp; Wire Harness Assemblies</w:t>
      </w:r>
    </w:p>
    <w:p w14:paraId="76B82512" w14:textId="77777777" w:rsidR="001C445D" w:rsidRPr="006370E0" w:rsidRDefault="00E665FF" w:rsidP="006370E0">
      <w:pPr>
        <w:tabs>
          <w:tab w:val="left" w:pos="1710"/>
        </w:tabs>
        <w:spacing w:after="0" w:line="240" w:lineRule="auto"/>
      </w:pPr>
      <w:r w:rsidRPr="006370E0">
        <w:t>IPC-6012</w:t>
      </w:r>
      <w:r w:rsidRPr="006370E0">
        <w:tab/>
        <w:t>Qualification and Performance Specification for Rigid Printed Boards</w:t>
      </w:r>
      <w:r w:rsidR="00075FDC" w:rsidRPr="006370E0">
        <w:br/>
      </w:r>
      <w:r w:rsidR="001C445D" w:rsidRPr="006370E0">
        <w:t>J-STD-002</w:t>
      </w:r>
      <w:r w:rsidR="001C445D" w:rsidRPr="006370E0">
        <w:tab/>
        <w:t>Solderability Tests for Component Leads, Terminations, Lugs, Terminals and Wires</w:t>
      </w:r>
    </w:p>
    <w:p w14:paraId="1173112A" w14:textId="77777777" w:rsidR="006D4D01" w:rsidRPr="006370E0" w:rsidRDefault="006E2000" w:rsidP="006370E0">
      <w:pPr>
        <w:tabs>
          <w:tab w:val="left" w:pos="1710"/>
        </w:tabs>
        <w:spacing w:after="0" w:line="240" w:lineRule="auto"/>
      </w:pPr>
      <w:r w:rsidRPr="006370E0">
        <w:t>J-STD</w:t>
      </w:r>
      <w:r w:rsidR="006D4D01" w:rsidRPr="006370E0">
        <w:t>-003</w:t>
      </w:r>
      <w:r w:rsidR="006D4D01" w:rsidRPr="006370E0">
        <w:tab/>
        <w:t>Solderability Requirements for Printed Circuit Boards</w:t>
      </w:r>
    </w:p>
    <w:p w14:paraId="066621D9" w14:textId="77777777" w:rsidR="00D63EAF" w:rsidRPr="006370E0" w:rsidRDefault="00D63EAF" w:rsidP="006370E0">
      <w:pPr>
        <w:tabs>
          <w:tab w:val="left" w:pos="1710"/>
        </w:tabs>
        <w:spacing w:after="0" w:line="240" w:lineRule="auto"/>
      </w:pPr>
      <w:r w:rsidRPr="006370E0">
        <w:t xml:space="preserve">IPC-7711 </w:t>
      </w:r>
      <w:r w:rsidRPr="006370E0">
        <w:tab/>
        <w:t xml:space="preserve">Rework of Electronic Assemblies </w:t>
      </w:r>
    </w:p>
    <w:p w14:paraId="172D2E0B" w14:textId="77777777" w:rsidR="00D63EAF" w:rsidRPr="006370E0" w:rsidRDefault="00D63EAF" w:rsidP="006370E0">
      <w:pPr>
        <w:tabs>
          <w:tab w:val="left" w:pos="1710"/>
        </w:tabs>
        <w:spacing w:after="0" w:line="240" w:lineRule="auto"/>
      </w:pPr>
      <w:r w:rsidRPr="006370E0">
        <w:t>IPC-7721</w:t>
      </w:r>
      <w:r w:rsidRPr="006370E0">
        <w:tab/>
        <w:t>Repair and Modification of Printed Boards and Electronic Assemblies</w:t>
      </w:r>
    </w:p>
    <w:p w14:paraId="3B4C15EB" w14:textId="77777777" w:rsidR="00515DDB" w:rsidRDefault="00515DDB" w:rsidP="006370E0">
      <w:pPr>
        <w:tabs>
          <w:tab w:val="left" w:pos="1710"/>
        </w:tabs>
        <w:spacing w:after="0" w:line="240" w:lineRule="auto"/>
      </w:pPr>
      <w:r w:rsidRPr="006370E0">
        <w:t>ANSI 20.20</w:t>
      </w:r>
      <w:r w:rsidRPr="006370E0">
        <w:tab/>
        <w:t>ESD S20.20 Standard</w:t>
      </w:r>
    </w:p>
    <w:p w14:paraId="70F19B81" w14:textId="77777777" w:rsidR="00565B0D" w:rsidRDefault="00565B0D" w:rsidP="006370E0">
      <w:pPr>
        <w:tabs>
          <w:tab w:val="left" w:pos="1710"/>
        </w:tabs>
        <w:spacing w:after="0" w:line="240" w:lineRule="auto"/>
      </w:pPr>
      <w:r>
        <w:t>ISTA 2A</w:t>
      </w:r>
      <w:r>
        <w:tab/>
        <w:t>Packaging Test Standard from International Safe Transit Association</w:t>
      </w:r>
    </w:p>
    <w:p w14:paraId="7FE79A79" w14:textId="77777777" w:rsidR="00217C53" w:rsidRPr="000740C6" w:rsidRDefault="00217C53" w:rsidP="00217C53">
      <w:pPr>
        <w:tabs>
          <w:tab w:val="left" w:pos="1710"/>
        </w:tabs>
        <w:spacing w:after="0" w:line="240" w:lineRule="auto"/>
        <w:ind w:left="1710" w:hanging="1710"/>
      </w:pPr>
      <w:r w:rsidRPr="000740C6">
        <w:t>GR-78-CORE</w:t>
      </w:r>
      <w:r w:rsidRPr="000740C6">
        <w:tab/>
        <w:t>Generic Requirements for the Physical Design and Manufacture of Telecom Products and Equipment</w:t>
      </w:r>
    </w:p>
    <w:p w14:paraId="731E0279" w14:textId="77777777" w:rsidR="00217C53" w:rsidRPr="000740C6" w:rsidRDefault="00217C53" w:rsidP="006370E0">
      <w:pPr>
        <w:tabs>
          <w:tab w:val="left" w:pos="1710"/>
        </w:tabs>
        <w:spacing w:after="0" w:line="240" w:lineRule="auto"/>
      </w:pPr>
      <w:r w:rsidRPr="000740C6">
        <w:t>GR-1221-CORE</w:t>
      </w:r>
      <w:r w:rsidRPr="000740C6">
        <w:tab/>
        <w:t>Reliability Assurance for Passive Optical Component Testing</w:t>
      </w:r>
    </w:p>
    <w:p w14:paraId="6151D929" w14:textId="77777777" w:rsidR="00217C53" w:rsidRPr="006370E0" w:rsidRDefault="00217C53" w:rsidP="006370E0">
      <w:pPr>
        <w:tabs>
          <w:tab w:val="left" w:pos="1710"/>
        </w:tabs>
        <w:spacing w:after="0" w:line="240" w:lineRule="auto"/>
      </w:pPr>
      <w:r w:rsidRPr="000740C6">
        <w:t>JIS Z3198-7</w:t>
      </w:r>
      <w:r w:rsidRPr="000740C6">
        <w:tab/>
        <w:t>Test methods for lead-free solders – Methods for shear strength of solder joints</w:t>
      </w:r>
    </w:p>
    <w:p w14:paraId="1C04E7D1" w14:textId="77777777" w:rsidR="00516206" w:rsidRPr="003A2DA5" w:rsidRDefault="00516206" w:rsidP="008D65C4">
      <w:pPr>
        <w:pStyle w:val="Heading1"/>
      </w:pPr>
      <w:bookmarkStart w:id="9" w:name="_Toc273351647"/>
      <w:bookmarkStart w:id="10" w:name="_Toc273353357"/>
      <w:bookmarkStart w:id="11" w:name="_Toc273364713"/>
      <w:bookmarkStart w:id="12" w:name="_Toc340491824"/>
      <w:r w:rsidRPr="003A2DA5">
        <w:t>D</w:t>
      </w:r>
      <w:r w:rsidR="002E75C0">
        <w:t>efinitions</w:t>
      </w:r>
      <w:bookmarkEnd w:id="9"/>
      <w:bookmarkEnd w:id="10"/>
      <w:bookmarkEnd w:id="11"/>
      <w:bookmarkEnd w:id="12"/>
    </w:p>
    <w:p w14:paraId="033E0250" w14:textId="77777777" w:rsidR="00020C98" w:rsidRDefault="00246B69" w:rsidP="00CB4962">
      <w:pPr>
        <w:pStyle w:val="ListParagraph"/>
        <w:ind w:left="1440" w:hanging="720"/>
      </w:pPr>
      <w:r w:rsidRPr="00B1631E">
        <w:rPr>
          <w:b/>
        </w:rPr>
        <w:t>Contract Manufacturer</w:t>
      </w:r>
      <w:r w:rsidRPr="006370E0">
        <w:t xml:space="preserve">:  </w:t>
      </w:r>
    </w:p>
    <w:p w14:paraId="7CEB722D" w14:textId="77777777" w:rsidR="001C1499" w:rsidRDefault="00246B69" w:rsidP="00020C98">
      <w:pPr>
        <w:pStyle w:val="ListParagraph"/>
        <w:ind w:left="2160" w:hanging="720"/>
      </w:pPr>
      <w:r w:rsidRPr="006370E0">
        <w:t>An organization producing or procuring certain commodit</w:t>
      </w:r>
      <w:r w:rsidR="00C71518">
        <w:t xml:space="preserve">ies or services for </w:t>
      </w:r>
      <w:r w:rsidR="003E3BA9">
        <w:t>Microchip</w:t>
      </w:r>
      <w:r w:rsidR="00D27F7E">
        <w:t>.</w:t>
      </w:r>
    </w:p>
    <w:p w14:paraId="6F88349D" w14:textId="77777777" w:rsidR="00CB4962" w:rsidRPr="006370E0" w:rsidRDefault="003A2DA5" w:rsidP="00CB4962">
      <w:pPr>
        <w:pStyle w:val="ListParagraph"/>
        <w:ind w:left="1440" w:hanging="720"/>
      </w:pPr>
      <w:r>
        <w:tab/>
      </w:r>
      <w:r w:rsidR="00756F19">
        <w:tab/>
      </w:r>
      <w:r w:rsidR="00756F19">
        <w:tab/>
      </w:r>
      <w:r w:rsidR="00246B69" w:rsidRPr="006370E0">
        <w:t>Examples</w:t>
      </w:r>
      <w:r w:rsidR="00FD1962">
        <w:t>:</w:t>
      </w:r>
      <w:r w:rsidR="00246B69" w:rsidRPr="006370E0">
        <w:t xml:space="preserve">   PCBA’s, PCB’s Electro-Mechanical Assemblies, Metal Products</w:t>
      </w:r>
    </w:p>
    <w:p w14:paraId="57575D26" w14:textId="77777777" w:rsidR="00020C98" w:rsidRDefault="0064749F" w:rsidP="00CB4962">
      <w:pPr>
        <w:pStyle w:val="ListParagraph"/>
        <w:ind w:left="1440" w:hanging="720"/>
      </w:pPr>
      <w:r w:rsidRPr="00B1631E">
        <w:rPr>
          <w:b/>
        </w:rPr>
        <w:t>Outside</w:t>
      </w:r>
      <w:r w:rsidR="00246B69" w:rsidRPr="00B1631E">
        <w:rPr>
          <w:b/>
        </w:rPr>
        <w:t xml:space="preserve"> Processes</w:t>
      </w:r>
      <w:r w:rsidR="00246B69" w:rsidRPr="006370E0">
        <w:t xml:space="preserve">:  </w:t>
      </w:r>
    </w:p>
    <w:p w14:paraId="4D9D6D38" w14:textId="77777777" w:rsidR="00CB4962" w:rsidRDefault="00246B69" w:rsidP="00020C98">
      <w:pPr>
        <w:pStyle w:val="ListParagraph"/>
        <w:ind w:left="2160" w:hanging="720"/>
      </w:pPr>
      <w:r w:rsidRPr="006370E0">
        <w:t>An organization providing Processe</w:t>
      </w:r>
      <w:r w:rsidR="00D27F7E">
        <w:t xml:space="preserve">s /Services beyond </w:t>
      </w:r>
      <w:r w:rsidR="003E3BA9">
        <w:t>Microchip</w:t>
      </w:r>
      <w:r w:rsidR="003E3BA9" w:rsidRPr="006370E0">
        <w:t xml:space="preserve"> </w:t>
      </w:r>
      <w:r w:rsidRPr="006370E0">
        <w:t>capability.</w:t>
      </w:r>
      <w:r w:rsidR="00CB4962" w:rsidRPr="00CB4962">
        <w:t xml:space="preserve"> </w:t>
      </w:r>
    </w:p>
    <w:p w14:paraId="2B73E532" w14:textId="77777777" w:rsidR="00CB4962" w:rsidRDefault="00756F19" w:rsidP="00CB4962">
      <w:pPr>
        <w:pStyle w:val="ListParagraph"/>
        <w:ind w:left="1440" w:hanging="720"/>
      </w:pPr>
      <w:r>
        <w:tab/>
      </w:r>
      <w:r w:rsidR="003A2DA5">
        <w:tab/>
      </w:r>
      <w:r>
        <w:tab/>
      </w:r>
      <w:r w:rsidR="00246B69" w:rsidRPr="006370E0">
        <w:t>Examples</w:t>
      </w:r>
      <w:r w:rsidR="00FD1962">
        <w:t>:</w:t>
      </w:r>
      <w:r w:rsidR="00246B69" w:rsidRPr="006370E0">
        <w:t xml:space="preserve">  </w:t>
      </w:r>
      <w:r w:rsidR="001C1499" w:rsidRPr="006370E0">
        <w:t xml:space="preserve"> </w:t>
      </w:r>
      <w:r w:rsidR="00246B69" w:rsidRPr="006370E0">
        <w:t>Plating, Welding, Calibration, Testing, Silk Screening</w:t>
      </w:r>
    </w:p>
    <w:p w14:paraId="182C7F91" w14:textId="77777777" w:rsidR="00020C98" w:rsidRPr="00F024F4" w:rsidRDefault="00565B0D" w:rsidP="00565B0D">
      <w:pPr>
        <w:pStyle w:val="ListParagraph"/>
      </w:pPr>
      <w:r w:rsidRPr="00F024F4">
        <w:rPr>
          <w:b/>
        </w:rPr>
        <w:t>Product Packaging</w:t>
      </w:r>
      <w:r w:rsidRPr="00F024F4">
        <w:t xml:space="preserve">:   </w:t>
      </w:r>
    </w:p>
    <w:p w14:paraId="7E268D54" w14:textId="77777777" w:rsidR="00565B0D" w:rsidRDefault="00565B0D" w:rsidP="00020C98">
      <w:pPr>
        <w:pStyle w:val="ListParagraph"/>
        <w:ind w:left="1440"/>
      </w:pPr>
      <w:r w:rsidRPr="00F024F4">
        <w:t>The packaging defined on the BOM for the product.</w:t>
      </w:r>
    </w:p>
    <w:p w14:paraId="2808BD70" w14:textId="77777777" w:rsidR="00020C98" w:rsidRPr="00F024F4" w:rsidRDefault="007B7383" w:rsidP="007B7383">
      <w:r>
        <w:lastRenderedPageBreak/>
        <w:t xml:space="preserve">               </w:t>
      </w:r>
      <w:r w:rsidR="00565B0D" w:rsidRPr="007B7383">
        <w:rPr>
          <w:b/>
        </w:rPr>
        <w:t>Over Pack</w:t>
      </w:r>
      <w:r w:rsidR="00565B0D" w:rsidRPr="00F024F4">
        <w:t xml:space="preserve">: </w:t>
      </w:r>
      <w:r w:rsidR="00020C98" w:rsidRPr="00F024F4">
        <w:t xml:space="preserve">  </w:t>
      </w:r>
    </w:p>
    <w:p w14:paraId="72583725" w14:textId="77777777" w:rsidR="00565B0D" w:rsidRDefault="00565B0D" w:rsidP="00E84CA0">
      <w:pPr>
        <w:pStyle w:val="ListParagraph"/>
        <w:ind w:left="1440"/>
      </w:pPr>
      <w:r w:rsidRPr="00F024F4">
        <w:t>Packaging used</w:t>
      </w:r>
      <w:r w:rsidR="00020C98" w:rsidRPr="00F024F4">
        <w:t xml:space="preserve"> to consolidate Product Packages</w:t>
      </w:r>
      <w:r w:rsidRPr="00F024F4">
        <w:t>, may be on the BOM o</w:t>
      </w:r>
      <w:r w:rsidR="00020C98" w:rsidRPr="00F024F4">
        <w:t xml:space="preserve">r may be determined at the time </w:t>
      </w:r>
      <w:r w:rsidRPr="00F024F4">
        <w:t>of shipment.</w:t>
      </w:r>
    </w:p>
    <w:p w14:paraId="3D486EE4" w14:textId="77777777" w:rsidR="002E529C" w:rsidRPr="003A2DA5" w:rsidRDefault="002E529C" w:rsidP="008D65C4">
      <w:pPr>
        <w:pStyle w:val="Heading1"/>
      </w:pPr>
      <w:bookmarkStart w:id="13" w:name="_Toc273351648"/>
      <w:bookmarkStart w:id="14" w:name="_Toc273353358"/>
      <w:bookmarkStart w:id="15" w:name="_Toc273364714"/>
      <w:bookmarkStart w:id="16" w:name="_Toc340491825"/>
      <w:r w:rsidRPr="003A2DA5">
        <w:t>R</w:t>
      </w:r>
      <w:r w:rsidR="002E75C0">
        <w:t>oles</w:t>
      </w:r>
      <w:r w:rsidRPr="003A2DA5">
        <w:t xml:space="preserve"> &amp; R</w:t>
      </w:r>
      <w:r w:rsidR="002E75C0">
        <w:t>esponsibilities</w:t>
      </w:r>
      <w:bookmarkEnd w:id="13"/>
      <w:bookmarkEnd w:id="14"/>
      <w:bookmarkEnd w:id="15"/>
      <w:bookmarkEnd w:id="16"/>
    </w:p>
    <w:p w14:paraId="1ED302C3" w14:textId="77777777" w:rsidR="002E529C" w:rsidRPr="006370E0" w:rsidRDefault="002E529C" w:rsidP="006370E0">
      <w:pPr>
        <w:spacing w:after="0" w:line="240" w:lineRule="auto"/>
      </w:pPr>
    </w:p>
    <w:p w14:paraId="201DB5D4" w14:textId="77777777" w:rsidR="00516206" w:rsidRPr="006370E0" w:rsidRDefault="00F90856" w:rsidP="003A2DA5">
      <w:pPr>
        <w:pStyle w:val="ListParagraph"/>
      </w:pPr>
      <w:r w:rsidRPr="006370E0">
        <w:t>Global Supply Chain</w:t>
      </w:r>
      <w:r w:rsidR="002F728B" w:rsidRPr="006370E0">
        <w:t xml:space="preserve"> / Purchasing</w:t>
      </w:r>
      <w:r w:rsidRPr="006370E0">
        <w:t xml:space="preserve"> </w:t>
      </w:r>
      <w:r w:rsidR="00E104C0" w:rsidRPr="006370E0">
        <w:t>are</w:t>
      </w:r>
      <w:r w:rsidRPr="006370E0">
        <w:t xml:space="preserve"> responsible to insure this Quality Workmanship Procedure is flowed down to a</w:t>
      </w:r>
      <w:r w:rsidR="00031F5B" w:rsidRPr="006370E0">
        <w:t>ll suppliers prior to issuance</w:t>
      </w:r>
      <w:r w:rsidRPr="006370E0">
        <w:t xml:space="preserve"> of purchase orders for production commodities.</w:t>
      </w:r>
    </w:p>
    <w:p w14:paraId="2ED54854" w14:textId="77777777" w:rsidR="00AF3752" w:rsidRPr="006370E0" w:rsidRDefault="00AF3752" w:rsidP="003A2DA5">
      <w:pPr>
        <w:pStyle w:val="ListParagraph"/>
      </w:pPr>
    </w:p>
    <w:p w14:paraId="47448ED7" w14:textId="77777777" w:rsidR="00AF3752" w:rsidRPr="006370E0" w:rsidRDefault="00AF3752" w:rsidP="003A2DA5">
      <w:pPr>
        <w:pStyle w:val="ListParagraph"/>
      </w:pPr>
      <w:r w:rsidRPr="006370E0">
        <w:t>Supplier Quality is responsible to monitor and audit as deemed necessary to insure suppliers are meeting the quality requirements set forth within this procedure.</w:t>
      </w:r>
    </w:p>
    <w:p w14:paraId="2C289D28" w14:textId="77777777" w:rsidR="00F8616A" w:rsidRPr="006370E0" w:rsidRDefault="00F8616A" w:rsidP="003A2DA5">
      <w:pPr>
        <w:pStyle w:val="ListParagraph"/>
      </w:pPr>
    </w:p>
    <w:p w14:paraId="2D21D336" w14:textId="77777777" w:rsidR="00F8616A" w:rsidRPr="006370E0" w:rsidRDefault="00F8616A" w:rsidP="003A2DA5">
      <w:pPr>
        <w:pStyle w:val="ListParagraph"/>
      </w:pPr>
      <w:r w:rsidRPr="006370E0">
        <w:t xml:space="preserve">Contract Manufacturers shall have a </w:t>
      </w:r>
      <w:r w:rsidR="00392982" w:rsidRPr="006370E0">
        <w:t xml:space="preserve">Quality </w:t>
      </w:r>
      <w:r w:rsidRPr="006370E0">
        <w:t>record retention process that is</w:t>
      </w:r>
      <w:r w:rsidR="00C71518">
        <w:t xml:space="preserve"> approved by </w:t>
      </w:r>
      <w:r w:rsidR="003E3BA9">
        <w:t>Microchip</w:t>
      </w:r>
      <w:r w:rsidR="003E3BA9" w:rsidRPr="006370E0">
        <w:t xml:space="preserve"> </w:t>
      </w:r>
      <w:r w:rsidR="00497932" w:rsidRPr="006370E0">
        <w:t>Supplier Quality. As Required per Contract and/or Drawing</w:t>
      </w:r>
      <w:r w:rsidR="00CD4120" w:rsidRPr="006370E0">
        <w:t>,</w:t>
      </w:r>
      <w:r w:rsidRPr="006370E0">
        <w:t xml:space="preserve"> </w:t>
      </w:r>
      <w:r w:rsidR="00497932" w:rsidRPr="006370E0">
        <w:t xml:space="preserve">Quality Records shall be retained </w:t>
      </w:r>
      <w:r w:rsidRPr="006370E0">
        <w:t>IAW</w:t>
      </w:r>
      <w:r w:rsidR="00D97134" w:rsidRPr="006370E0">
        <w:t xml:space="preserve"> (In Accordance With)</w:t>
      </w:r>
      <w:r w:rsidR="006A3F17">
        <w:t xml:space="preserve"> </w:t>
      </w:r>
      <w:r w:rsidR="003E3BA9">
        <w:t>Microchip</w:t>
      </w:r>
      <w:r w:rsidR="003E3BA9" w:rsidRPr="006370E0">
        <w:t xml:space="preserve"> </w:t>
      </w:r>
      <w:r w:rsidRPr="006370E0">
        <w:t>Quality Records Procedure 899-02003-74</w:t>
      </w:r>
      <w:r w:rsidR="00497932" w:rsidRPr="006370E0">
        <w:t>.</w:t>
      </w:r>
      <w:r w:rsidR="00392982" w:rsidRPr="006370E0">
        <w:t xml:space="preserve"> </w:t>
      </w:r>
    </w:p>
    <w:p w14:paraId="05B083A1" w14:textId="77777777" w:rsidR="008669F3" w:rsidRPr="006370E0" w:rsidRDefault="008669F3" w:rsidP="003A2DA5">
      <w:pPr>
        <w:pStyle w:val="ListParagraph"/>
      </w:pPr>
    </w:p>
    <w:p w14:paraId="5FB67620" w14:textId="77777777" w:rsidR="008669F3" w:rsidRPr="006370E0" w:rsidRDefault="008669F3" w:rsidP="003A2DA5">
      <w:pPr>
        <w:pStyle w:val="ListParagraph"/>
      </w:pPr>
      <w:r w:rsidRPr="006370E0">
        <w:t>Contract Manufacturers shall ensure the requirements set forth in this workmanship procedure are adhered to both internally as well as their sub-tier suppliers.</w:t>
      </w:r>
    </w:p>
    <w:p w14:paraId="75DEA421" w14:textId="77777777" w:rsidR="00212936" w:rsidRPr="003A2DA5" w:rsidRDefault="00AC0080" w:rsidP="008D65C4">
      <w:pPr>
        <w:pStyle w:val="Heading1"/>
      </w:pPr>
      <w:bookmarkStart w:id="17" w:name="_Toc273351649"/>
      <w:bookmarkStart w:id="18" w:name="_Toc273353359"/>
      <w:bookmarkStart w:id="19" w:name="_Toc273364715"/>
      <w:bookmarkStart w:id="20" w:name="_Toc340491826"/>
      <w:r w:rsidRPr="003A2DA5">
        <w:t>P</w:t>
      </w:r>
      <w:r w:rsidR="00B45E3B" w:rsidRPr="003A2DA5">
        <w:t>rocedure</w:t>
      </w:r>
      <w:r w:rsidR="00664DE2" w:rsidRPr="003A2DA5">
        <w:t xml:space="preserve"> for Electronic Commodities</w:t>
      </w:r>
      <w:r w:rsidR="00AA64F1" w:rsidRPr="003A2DA5">
        <w:t>:</w:t>
      </w:r>
      <w:bookmarkEnd w:id="17"/>
      <w:bookmarkEnd w:id="18"/>
      <w:bookmarkEnd w:id="19"/>
      <w:bookmarkEnd w:id="20"/>
    </w:p>
    <w:p w14:paraId="794B8583" w14:textId="77777777" w:rsidR="00B62AA3" w:rsidRPr="006370E0" w:rsidRDefault="00B62AA3" w:rsidP="006370E0">
      <w:pPr>
        <w:spacing w:after="0" w:line="240" w:lineRule="auto"/>
      </w:pPr>
    </w:p>
    <w:p w14:paraId="614DF8C9" w14:textId="77777777" w:rsidR="00BC3C89" w:rsidRPr="006370E0" w:rsidRDefault="00BC3C89" w:rsidP="003A2DA5">
      <w:pPr>
        <w:pStyle w:val="ListParagraph"/>
      </w:pPr>
      <w:r w:rsidRPr="006370E0">
        <w:t>General Flux Requirements: Flux</w:t>
      </w:r>
      <w:r w:rsidR="00E12A9B" w:rsidRPr="006370E0">
        <w:t xml:space="preserve"> used on all commodities man</w:t>
      </w:r>
      <w:r w:rsidR="00C71518">
        <w:t xml:space="preserve">ufactured for use on </w:t>
      </w:r>
      <w:r w:rsidR="000B0449">
        <w:t xml:space="preserve">Microchip </w:t>
      </w:r>
      <w:r w:rsidR="00E12A9B" w:rsidRPr="006370E0">
        <w:t xml:space="preserve">deliverables </w:t>
      </w:r>
      <w:r w:rsidRPr="006370E0">
        <w:t>shall be in accordance with</w:t>
      </w:r>
    </w:p>
    <w:p w14:paraId="074E1D27" w14:textId="77777777" w:rsidR="00EC64D4" w:rsidRPr="006370E0" w:rsidRDefault="00EC64D4" w:rsidP="003A2DA5">
      <w:pPr>
        <w:pStyle w:val="ListParagraph"/>
      </w:pPr>
    </w:p>
    <w:p w14:paraId="5AC10462" w14:textId="77777777" w:rsidR="00EC64D4" w:rsidRPr="006370E0" w:rsidRDefault="00EC64D4" w:rsidP="003A2DA5">
      <w:pPr>
        <w:pStyle w:val="ListParagraph"/>
      </w:pPr>
      <w:r w:rsidRPr="006370E0">
        <w:t xml:space="preserve">Class 3 products shall conform to the flux requirements of J-STD-001. </w:t>
      </w:r>
    </w:p>
    <w:p w14:paraId="39D20BAD" w14:textId="77777777" w:rsidR="00776F53" w:rsidRPr="006370E0" w:rsidRDefault="00776F53" w:rsidP="003A2DA5">
      <w:pPr>
        <w:pStyle w:val="ListParagraph"/>
      </w:pPr>
    </w:p>
    <w:p w14:paraId="4A16D127" w14:textId="77777777" w:rsidR="00EC64D4" w:rsidRPr="006370E0" w:rsidRDefault="00EC64D4" w:rsidP="003A2DA5">
      <w:pPr>
        <w:pStyle w:val="ListParagraph"/>
      </w:pPr>
      <w:r w:rsidRPr="006370E0">
        <w:t>Class 2 products shall conform to flux requirements as follows,</w:t>
      </w:r>
    </w:p>
    <w:p w14:paraId="68628ED2" w14:textId="77777777" w:rsidR="00EC64D4" w:rsidRPr="006370E0" w:rsidRDefault="00EC64D4" w:rsidP="003A2DA5">
      <w:pPr>
        <w:pStyle w:val="ListParagraph"/>
      </w:pPr>
      <w:r w:rsidRPr="006370E0">
        <w:t>Products that require cleaning shall use a flux activity level of no greater than M0 per J-STD-004</w:t>
      </w:r>
    </w:p>
    <w:p w14:paraId="280DFD56" w14:textId="77777777" w:rsidR="000B003E" w:rsidRPr="006370E0" w:rsidRDefault="00EC64D4" w:rsidP="003A2DA5">
      <w:pPr>
        <w:pStyle w:val="ListParagraph"/>
      </w:pPr>
      <w:r w:rsidRPr="006370E0">
        <w:t>Products that do not require cleaning shall use No Clean Flux.</w:t>
      </w:r>
    </w:p>
    <w:p w14:paraId="3BBC8710" w14:textId="77777777" w:rsidR="0029769C" w:rsidRPr="006370E0" w:rsidRDefault="0029769C" w:rsidP="008D65C4">
      <w:pPr>
        <w:pStyle w:val="Heading2"/>
      </w:pPr>
      <w:bookmarkStart w:id="21" w:name="_Toc273351650"/>
      <w:bookmarkStart w:id="22" w:name="_Toc273353360"/>
      <w:bookmarkStart w:id="23" w:name="_Toc273364716"/>
      <w:bookmarkStart w:id="24" w:name="_Toc340491827"/>
      <w:r w:rsidRPr="006370E0">
        <w:t>Component Shelf Life</w:t>
      </w:r>
      <w:bookmarkEnd w:id="21"/>
      <w:bookmarkEnd w:id="22"/>
      <w:bookmarkEnd w:id="23"/>
      <w:bookmarkEnd w:id="24"/>
    </w:p>
    <w:p w14:paraId="4A963AD7" w14:textId="77777777" w:rsidR="0029769C" w:rsidRPr="006370E0" w:rsidRDefault="0029769C" w:rsidP="006370E0">
      <w:pPr>
        <w:spacing w:after="0" w:line="240" w:lineRule="auto"/>
      </w:pPr>
    </w:p>
    <w:p w14:paraId="005C35A2" w14:textId="77777777" w:rsidR="0029769C" w:rsidRPr="006370E0" w:rsidRDefault="0029769C" w:rsidP="00DF41C0">
      <w:pPr>
        <w:pStyle w:val="Heading3"/>
      </w:pPr>
      <w:bookmarkStart w:id="25" w:name="_Toc273364717"/>
      <w:r w:rsidRPr="00DF41C0">
        <w:t xml:space="preserve">Components with no shelf life defined by manufacturer, with Date Codes in excess of seven years, </w:t>
      </w:r>
      <w:r w:rsidRPr="006370E0">
        <w:t>shall have Solderability test perform</w:t>
      </w:r>
      <w:r w:rsidR="005F4CD3">
        <w:t>ed</w:t>
      </w:r>
      <w:r w:rsidRPr="006370E0">
        <w:t xml:space="preserve"> per J-STD-002 prior </w:t>
      </w:r>
      <w:r w:rsidR="007B7383">
        <w:t>to</w:t>
      </w:r>
      <w:r w:rsidR="0076200F">
        <w:t xml:space="preserve"> being used on any </w:t>
      </w:r>
      <w:r w:rsidR="003F23B7">
        <w:t>Microchip</w:t>
      </w:r>
      <w:r w:rsidRPr="006370E0">
        <w:t xml:space="preserve"> assemblies.</w:t>
      </w:r>
      <w:bookmarkEnd w:id="25"/>
      <w:r w:rsidRPr="006370E0">
        <w:t xml:space="preserve"> </w:t>
      </w:r>
    </w:p>
    <w:p w14:paraId="6C822E10" w14:textId="77777777" w:rsidR="0029769C" w:rsidRPr="006370E0" w:rsidRDefault="0029769C" w:rsidP="00DF41C0">
      <w:pPr>
        <w:pStyle w:val="Heading3"/>
      </w:pPr>
      <w:bookmarkStart w:id="26" w:name="_Toc273364718"/>
      <w:r w:rsidRPr="006370E0">
        <w:t xml:space="preserve">Components with a shelf life that exceeds 7 </w:t>
      </w:r>
      <w:proofErr w:type="spellStart"/>
      <w:r w:rsidRPr="006370E0">
        <w:t>yrs</w:t>
      </w:r>
      <w:proofErr w:type="spellEnd"/>
      <w:r w:rsidRPr="006370E0">
        <w:t xml:space="preserve"> </w:t>
      </w:r>
      <w:r w:rsidR="00C71518">
        <w:t xml:space="preserve">shall be approved by </w:t>
      </w:r>
      <w:r w:rsidR="003F23B7">
        <w:t>Microchip</w:t>
      </w:r>
      <w:r w:rsidR="005F4CD3">
        <w:t xml:space="preserve"> </w:t>
      </w:r>
      <w:r w:rsidRPr="006370E0">
        <w:t>prior to being used on all assemblies via a Temporary Deviation Authorization (TDA).</w:t>
      </w:r>
      <w:bookmarkEnd w:id="26"/>
      <w:r w:rsidRPr="006370E0">
        <w:t xml:space="preserve"> </w:t>
      </w:r>
    </w:p>
    <w:p w14:paraId="592E0E14" w14:textId="77777777" w:rsidR="00D86D65" w:rsidRPr="006370E0" w:rsidRDefault="0029769C" w:rsidP="00DF41C0">
      <w:pPr>
        <w:pStyle w:val="Heading3"/>
      </w:pPr>
      <w:bookmarkStart w:id="27" w:name="_Toc273364719"/>
      <w:r w:rsidRPr="006370E0">
        <w:lastRenderedPageBreak/>
        <w:t>Components, with manufacturing specifications stating shelf life is less than 7 years, shall require approva</w:t>
      </w:r>
      <w:r w:rsidR="00C71518">
        <w:t xml:space="preserve">l authorization from </w:t>
      </w:r>
      <w:r w:rsidR="003F23B7">
        <w:t>Microchip</w:t>
      </w:r>
      <w:r w:rsidR="007B7383">
        <w:t xml:space="preserve"> </w:t>
      </w:r>
      <w:r w:rsidRPr="006370E0">
        <w:t>prior to being used on any assemblies. These components may require testing along with Solderability test per 7.5.2 above.</w:t>
      </w:r>
      <w:bookmarkEnd w:id="27"/>
      <w:r w:rsidRPr="006370E0">
        <w:t xml:space="preserve"> </w:t>
      </w:r>
    </w:p>
    <w:p w14:paraId="56DEFDA4" w14:textId="77777777" w:rsidR="0091395F" w:rsidRPr="008D65C4" w:rsidRDefault="00212936" w:rsidP="008D65C4">
      <w:pPr>
        <w:pStyle w:val="Heading2"/>
      </w:pPr>
      <w:bookmarkStart w:id="28" w:name="_Toc273351651"/>
      <w:bookmarkStart w:id="29" w:name="_Toc273353361"/>
      <w:bookmarkStart w:id="30" w:name="_Toc273364720"/>
      <w:bookmarkStart w:id="31" w:name="_Toc340491828"/>
      <w:r w:rsidRPr="008D65C4">
        <w:t>Solderability Requirements for Bare Boards</w:t>
      </w:r>
      <w:bookmarkEnd w:id="28"/>
      <w:bookmarkEnd w:id="29"/>
      <w:bookmarkEnd w:id="30"/>
      <w:bookmarkEnd w:id="31"/>
    </w:p>
    <w:p w14:paraId="43B55764" w14:textId="77777777" w:rsidR="003A2DA5" w:rsidRPr="006370E0" w:rsidRDefault="00D23BF1" w:rsidP="00DF41C0">
      <w:pPr>
        <w:pStyle w:val="Heading3"/>
      </w:pPr>
      <w:bookmarkStart w:id="32" w:name="_Toc273364721"/>
      <w:r w:rsidRPr="006370E0">
        <w:t xml:space="preserve">The printed circuit board fabricator shall comply with the requirements spelled out in the procedure. </w:t>
      </w:r>
      <w:r w:rsidR="00B62AA3" w:rsidRPr="006370E0">
        <w:t xml:space="preserve"> </w:t>
      </w:r>
      <w:r w:rsidRPr="006370E0">
        <w:t>A C of C shall be provided with each lot of PCB’s stating the testing was successfully performed.</w:t>
      </w:r>
      <w:bookmarkEnd w:id="32"/>
      <w:r w:rsidR="00B754BD" w:rsidRPr="006370E0">
        <w:t xml:space="preserve"> </w:t>
      </w:r>
    </w:p>
    <w:p w14:paraId="1EE676DD" w14:textId="77777777" w:rsidR="003A2DA5" w:rsidRPr="006370E0" w:rsidRDefault="002B370D" w:rsidP="00DF41C0">
      <w:pPr>
        <w:pStyle w:val="Heading3"/>
      </w:pPr>
      <w:bookmarkStart w:id="33" w:name="_Toc273364722"/>
      <w:r w:rsidRPr="006370E0">
        <w:t>The Contract M</w:t>
      </w:r>
      <w:r w:rsidR="00D23BF1" w:rsidRPr="006370E0">
        <w:t>anufacturer shall upon receipt retain the solder samples and the C of C. These shall be availab</w:t>
      </w:r>
      <w:r w:rsidR="00B023FD" w:rsidRPr="006370E0">
        <w:t>le for examination upon request and shall be retained for a minimum of two years or as otherwise requi</w:t>
      </w:r>
      <w:r w:rsidR="00C71518">
        <w:t xml:space="preserve">red per contract and </w:t>
      </w:r>
      <w:r w:rsidR="003F23B7">
        <w:t>Microchip</w:t>
      </w:r>
      <w:r w:rsidR="007B7383">
        <w:t xml:space="preserve"> </w:t>
      </w:r>
      <w:r w:rsidR="00B023FD" w:rsidRPr="006370E0">
        <w:t>Quality Record Procedure 899-02003-74.</w:t>
      </w:r>
      <w:r w:rsidR="00B754BD" w:rsidRPr="006370E0">
        <w:t xml:space="preserve"> </w:t>
      </w:r>
      <w:r w:rsidR="00C06F75" w:rsidRPr="006370E0">
        <w:t>Solder samples may be retained by PCB Fabrication house and must be available fo</w:t>
      </w:r>
      <w:r w:rsidR="009642D1" w:rsidRPr="006370E0">
        <w:t>r a minimum of two years.</w:t>
      </w:r>
      <w:bookmarkEnd w:id="33"/>
      <w:r w:rsidR="003A2DA5" w:rsidRPr="003A2DA5">
        <w:t xml:space="preserve"> </w:t>
      </w:r>
    </w:p>
    <w:p w14:paraId="0A6AC678" w14:textId="77777777" w:rsidR="003A2DA5" w:rsidRPr="006370E0" w:rsidRDefault="003F23B7" w:rsidP="00DF41C0">
      <w:pPr>
        <w:pStyle w:val="Heading3"/>
      </w:pPr>
      <w:bookmarkStart w:id="34" w:name="_Toc273364723"/>
      <w:r>
        <w:t>Microchip</w:t>
      </w:r>
      <w:r w:rsidR="007919B3">
        <w:t xml:space="preserve"> </w:t>
      </w:r>
      <w:r w:rsidR="00D23BF1" w:rsidRPr="006370E0">
        <w:t>Supplier Quality shall audit this process when performing a site audit of the CM.</w:t>
      </w:r>
      <w:r w:rsidR="00075FDC" w:rsidRPr="006370E0">
        <w:t xml:space="preserve"> </w:t>
      </w:r>
      <w:r w:rsidR="004F33C7" w:rsidRPr="006370E0">
        <w:t xml:space="preserve"> </w:t>
      </w:r>
      <w:r w:rsidR="00212936" w:rsidRPr="006370E0">
        <w:t xml:space="preserve">The following tests are to be performed on 100% of all lots of Printed Circuit Board fabs in accordance with the IPC J-STD-003. There are two separate </w:t>
      </w:r>
      <w:r w:rsidR="00A42EBE" w:rsidRPr="006370E0">
        <w:t>tests</w:t>
      </w:r>
      <w:r w:rsidR="00212936" w:rsidRPr="006370E0">
        <w:t xml:space="preserve"> for both Tin/Lead &amp; Lead Free solder alloys. </w:t>
      </w:r>
      <w:r w:rsidR="00BD75B9" w:rsidRPr="000740C6">
        <w:t>For Lead Free Solder Alloys, a third Solder Float test shall be performed in accordance with GR-78</w:t>
      </w:r>
      <w:r w:rsidR="005A4445" w:rsidRPr="000740C6">
        <w:t xml:space="preserve"> as described in 5.2.8</w:t>
      </w:r>
      <w:r w:rsidR="00BD75B9" w:rsidRPr="000740C6">
        <w:t>.</w:t>
      </w:r>
      <w:r w:rsidR="00BD75B9">
        <w:t xml:space="preserve"> </w:t>
      </w:r>
      <w:r w:rsidR="00212936" w:rsidRPr="006370E0">
        <w:t>This applies to al</w:t>
      </w:r>
      <w:r w:rsidR="00C71518">
        <w:t xml:space="preserve">l </w:t>
      </w:r>
      <w:proofErr w:type="spellStart"/>
      <w:r>
        <w:t>Microchip</w:t>
      </w:r>
      <w:r w:rsidR="00FD69E6" w:rsidRPr="006370E0">
        <w:t>board</w:t>
      </w:r>
      <w:proofErr w:type="spellEnd"/>
      <w:r w:rsidR="00FD69E6" w:rsidRPr="006370E0">
        <w:t xml:space="preserve"> fabs using C</w:t>
      </w:r>
      <w:r w:rsidR="00212936" w:rsidRPr="006370E0">
        <w:t>lass 2 as the defining class unless otherwise defined on the drawings</w:t>
      </w:r>
      <w:r w:rsidR="00FD69E6" w:rsidRPr="006370E0">
        <w:t>.</w:t>
      </w:r>
      <w:bookmarkEnd w:id="34"/>
      <w:r w:rsidR="00BD75B9">
        <w:t xml:space="preserve"> </w:t>
      </w:r>
    </w:p>
    <w:p w14:paraId="3D4C9654" w14:textId="77777777" w:rsidR="003A2DA5" w:rsidRPr="006370E0" w:rsidRDefault="00212936" w:rsidP="00DF41C0">
      <w:pPr>
        <w:pStyle w:val="Heading3"/>
      </w:pPr>
      <w:bookmarkStart w:id="35" w:name="_Toc273364724"/>
      <w:r w:rsidRPr="003A2DA5">
        <w:rPr>
          <w:u w:val="single"/>
        </w:rPr>
        <w:t>Test A – Edge Dip</w:t>
      </w:r>
      <w:r w:rsidR="000D4BB1" w:rsidRPr="003A2DA5">
        <w:rPr>
          <w:u w:val="single"/>
        </w:rPr>
        <w:t xml:space="preserve"> Test for Tin/Lead Solder Alloy</w:t>
      </w:r>
      <w:bookmarkEnd w:id="35"/>
      <w:r w:rsidR="003A2DA5">
        <w:br/>
      </w:r>
      <w:r w:rsidRPr="006370E0">
        <w:t>This test is for edge dip testing of surface conductors and attachment lands. The process to follow for performing this test is described in section 4.2.1 of the J-STD-003.</w:t>
      </w:r>
      <w:r w:rsidR="004F33C7" w:rsidRPr="006370E0">
        <w:t xml:space="preserve"> </w:t>
      </w:r>
    </w:p>
    <w:p w14:paraId="3E2FD8DA" w14:textId="77777777" w:rsidR="003A2DA5" w:rsidRPr="006370E0" w:rsidRDefault="006F4490" w:rsidP="00DF41C0">
      <w:pPr>
        <w:pStyle w:val="Heading3"/>
      </w:pPr>
      <w:bookmarkStart w:id="36" w:name="_Toc273364725"/>
      <w:r w:rsidRPr="003A2DA5">
        <w:rPr>
          <w:u w:val="single"/>
        </w:rPr>
        <w:t>T</w:t>
      </w:r>
      <w:r w:rsidR="00212936" w:rsidRPr="003A2DA5">
        <w:rPr>
          <w:u w:val="single"/>
        </w:rPr>
        <w:t>est C- Solder Float Test for Tin/Lead Solder Alloy</w:t>
      </w:r>
      <w:r w:rsidR="00B62F0F" w:rsidRPr="006370E0">
        <w:br/>
      </w:r>
      <w:r w:rsidR="00212936" w:rsidRPr="006370E0">
        <w:t>For plated through holes, surface conductors and attachment lands, (solder source side only). The process to follow for performing this test is described in section 4.2.3 of the J-STD-003.</w:t>
      </w:r>
      <w:bookmarkEnd w:id="36"/>
      <w:r w:rsidR="004F33C7" w:rsidRPr="006370E0">
        <w:t xml:space="preserve"> </w:t>
      </w:r>
    </w:p>
    <w:p w14:paraId="4C9EEFD9" w14:textId="77777777" w:rsidR="003A2DA5" w:rsidRPr="006370E0" w:rsidRDefault="00212936" w:rsidP="00DF41C0">
      <w:pPr>
        <w:pStyle w:val="Heading3"/>
      </w:pPr>
      <w:bookmarkStart w:id="37" w:name="_Toc273364726"/>
      <w:r w:rsidRPr="003A2DA5">
        <w:rPr>
          <w:u w:val="single"/>
        </w:rPr>
        <w:t xml:space="preserve">Test A1- Edge Dip </w:t>
      </w:r>
      <w:r w:rsidR="000D4BB1" w:rsidRPr="003A2DA5">
        <w:rPr>
          <w:u w:val="single"/>
        </w:rPr>
        <w:t>Test for Lead Free Solder Alloy</w:t>
      </w:r>
      <w:bookmarkEnd w:id="37"/>
      <w:r w:rsidR="003A2DA5">
        <w:br/>
      </w:r>
      <w:r w:rsidRPr="006370E0">
        <w:t>This test is for edge dip testing of surface conductors and attachment lands. The process to follow for performing this test is described in section 4.2.6 of the J-STD-003.</w:t>
      </w:r>
      <w:r w:rsidR="004F33C7" w:rsidRPr="006370E0">
        <w:t xml:space="preserve"> </w:t>
      </w:r>
    </w:p>
    <w:p w14:paraId="08642AB5" w14:textId="77777777" w:rsidR="003A2DA5" w:rsidRPr="006370E0" w:rsidRDefault="00212936" w:rsidP="00DF41C0">
      <w:pPr>
        <w:pStyle w:val="Heading3"/>
      </w:pPr>
      <w:bookmarkStart w:id="38" w:name="_Toc273364727"/>
      <w:r w:rsidRPr="003A2DA5">
        <w:rPr>
          <w:u w:val="single"/>
        </w:rPr>
        <w:t>T</w:t>
      </w:r>
      <w:r w:rsidR="006F4490" w:rsidRPr="003A2DA5">
        <w:rPr>
          <w:u w:val="single"/>
        </w:rPr>
        <w:t>e</w:t>
      </w:r>
      <w:r w:rsidRPr="003A2DA5">
        <w:rPr>
          <w:u w:val="single"/>
        </w:rPr>
        <w:t xml:space="preserve">st C1- Solder Float </w:t>
      </w:r>
      <w:r w:rsidR="000D4BB1" w:rsidRPr="003A2DA5">
        <w:rPr>
          <w:u w:val="single"/>
        </w:rPr>
        <w:t>Test for Lead Free Solder Alloy</w:t>
      </w:r>
      <w:bookmarkEnd w:id="38"/>
      <w:r w:rsidR="003A2DA5">
        <w:br/>
      </w:r>
      <w:r w:rsidRPr="006370E0">
        <w:t>For plated through holes, surface conductors and attachment lands, (solder source side only). The process to follow for performing this test is described in section 4.2.8 of the J-STD-003.</w:t>
      </w:r>
      <w:r w:rsidR="0029769C" w:rsidRPr="006370E0">
        <w:t xml:space="preserve"> </w:t>
      </w:r>
    </w:p>
    <w:p w14:paraId="05C71130" w14:textId="77777777" w:rsidR="003A2DA5" w:rsidRPr="000740C6" w:rsidRDefault="005A4445" w:rsidP="00DF41C0">
      <w:pPr>
        <w:pStyle w:val="Heading3"/>
      </w:pPr>
      <w:r w:rsidRPr="000740C6">
        <w:rPr>
          <w:u w:val="single"/>
        </w:rPr>
        <w:t>GR-78 Thermal Stress (Solder Float)</w:t>
      </w:r>
      <w:r w:rsidR="003A2DA5" w:rsidRPr="000740C6">
        <w:br/>
      </w:r>
      <w:r w:rsidR="00A67749" w:rsidRPr="000740C6">
        <w:t>For plated through holes. The process to follow for performing this test is described in section 14.3.2 of GR-78-CORE, Issue 2.</w:t>
      </w:r>
    </w:p>
    <w:p w14:paraId="40EB1117" w14:textId="77777777" w:rsidR="005A4445" w:rsidRPr="005A4445" w:rsidRDefault="005A4445" w:rsidP="005A4445">
      <w:pPr>
        <w:pStyle w:val="Heading3"/>
      </w:pPr>
      <w:r w:rsidRPr="003A2DA5">
        <w:rPr>
          <w:u w:val="single"/>
        </w:rPr>
        <w:t>Test Failures</w:t>
      </w:r>
      <w:r>
        <w:br/>
      </w:r>
      <w:r w:rsidRPr="006370E0">
        <w:t xml:space="preserve">Any failure of the above test samples shall be grounds for rejecting the entire lot. Should </w:t>
      </w:r>
      <w:r w:rsidRPr="006370E0">
        <w:lastRenderedPageBreak/>
        <w:t>there be any question surrounding the acce</w:t>
      </w:r>
      <w:r>
        <w:t xml:space="preserve">ptability </w:t>
      </w:r>
      <w:r w:rsidR="003F23B7">
        <w:t>Microchip</w:t>
      </w:r>
      <w:r>
        <w:t xml:space="preserve"> </w:t>
      </w:r>
      <w:r w:rsidRPr="006370E0">
        <w:t xml:space="preserve"> Supplier Quality shall be contacted for resolution.</w:t>
      </w:r>
      <w:r w:rsidRPr="003A2DA5">
        <w:t xml:space="preserve"> </w:t>
      </w:r>
    </w:p>
    <w:p w14:paraId="14FB711B" w14:textId="77777777" w:rsidR="009B3EA3" w:rsidRPr="006370E0" w:rsidRDefault="009B3EA3" w:rsidP="008D65C4">
      <w:pPr>
        <w:pStyle w:val="Heading2"/>
      </w:pPr>
      <w:bookmarkStart w:id="39" w:name="_Toc273351652"/>
      <w:bookmarkStart w:id="40" w:name="_Toc273353362"/>
      <w:bookmarkStart w:id="41" w:name="_Toc273364729"/>
      <w:bookmarkStart w:id="42" w:name="_Toc340491829"/>
      <w:r w:rsidRPr="006370E0">
        <w:t>Printed Circuit Boards</w:t>
      </w:r>
      <w:bookmarkEnd w:id="39"/>
      <w:bookmarkEnd w:id="40"/>
      <w:r w:rsidR="00B62F0F" w:rsidRPr="006370E0">
        <w:t>.</w:t>
      </w:r>
      <w:bookmarkEnd w:id="41"/>
      <w:bookmarkEnd w:id="42"/>
    </w:p>
    <w:p w14:paraId="0D2ED2CE" w14:textId="77777777" w:rsidR="009B3EA3" w:rsidRPr="006370E0" w:rsidRDefault="009B3EA3" w:rsidP="006370E0">
      <w:pPr>
        <w:spacing w:after="0" w:line="240" w:lineRule="auto"/>
      </w:pPr>
    </w:p>
    <w:p w14:paraId="5859F2F0" w14:textId="77777777" w:rsidR="001E7124" w:rsidRPr="006370E0" w:rsidRDefault="009B3EA3" w:rsidP="00DF41C0">
      <w:pPr>
        <w:pStyle w:val="Heading3"/>
      </w:pPr>
      <w:bookmarkStart w:id="43" w:name="_Toc273364730"/>
      <w:r w:rsidRPr="006370E0">
        <w:t>Date Code Requirements – PCB’s</w:t>
      </w:r>
      <w:bookmarkEnd w:id="43"/>
    </w:p>
    <w:p w14:paraId="0DC9D3AE" w14:textId="77777777" w:rsidR="001E7124" w:rsidRPr="006370E0" w:rsidRDefault="009B3EA3" w:rsidP="00DF41C0">
      <w:pPr>
        <w:pStyle w:val="Heading3"/>
      </w:pPr>
      <w:bookmarkStart w:id="44" w:name="_Toc273364731"/>
      <w:r w:rsidRPr="006370E0">
        <w:t>Date Codes: Fab boards having date codes exceeding shelf life listed below shall be baked in accordance with IPC-HDBK-001 Table 7-1 to eliminate the risk of delamination. Recommended maximum storage times after bakeout are detailed in table 7-2 of the IPC-HDBK-001.</w:t>
      </w:r>
      <w:bookmarkEnd w:id="44"/>
      <w:r w:rsidR="001E7124" w:rsidRPr="001E7124">
        <w:t xml:space="preserve"> </w:t>
      </w:r>
    </w:p>
    <w:p w14:paraId="12CA82AB" w14:textId="77777777" w:rsidR="009B3EA3" w:rsidRDefault="00B62F0F" w:rsidP="006370E0">
      <w:pPr>
        <w:spacing w:after="0" w:line="240" w:lineRule="auto"/>
      </w:pPr>
      <w:r w:rsidRPr="006370E0">
        <w:tab/>
      </w:r>
      <w:r w:rsidRPr="006370E0">
        <w:tab/>
      </w:r>
      <w:r w:rsidR="009B3EA3" w:rsidRPr="006370E0">
        <w:t>6month = Finish type OSP, immersion Silver, immersion Tin</w:t>
      </w:r>
      <w:r w:rsidR="009B3EA3" w:rsidRPr="006370E0">
        <w:br/>
      </w:r>
      <w:r w:rsidRPr="006370E0">
        <w:tab/>
      </w:r>
      <w:r w:rsidRPr="006370E0">
        <w:tab/>
      </w:r>
      <w:r w:rsidR="009B3EA3" w:rsidRPr="006370E0">
        <w:t>12month = Finish type ENIG, Electro-plated Ni/Au, HASL, Lead Free HASL</w:t>
      </w:r>
    </w:p>
    <w:p w14:paraId="7E03A665" w14:textId="77777777" w:rsidR="001633D1" w:rsidRPr="006370E0" w:rsidRDefault="001633D1" w:rsidP="006370E0">
      <w:pPr>
        <w:spacing w:after="0" w:line="240" w:lineRule="auto"/>
      </w:pPr>
    </w:p>
    <w:p w14:paraId="6D136D72" w14:textId="77777777" w:rsidR="001E7124" w:rsidRDefault="009B3EA3" w:rsidP="001E7124">
      <w:pPr>
        <w:pStyle w:val="ListParagraph"/>
        <w:ind w:left="1440"/>
      </w:pPr>
      <w:r w:rsidRPr="006370E0">
        <w:t xml:space="preserve">Boards </w:t>
      </w:r>
      <w:r w:rsidRPr="001E7124">
        <w:t>exceeding</w:t>
      </w:r>
      <w:r w:rsidRPr="006370E0">
        <w:t xml:space="preserve"> these shelf life requirements shall also have solderability test performed on first</w:t>
      </w:r>
      <w:r w:rsidR="001E7124">
        <w:t xml:space="preserve"> </w:t>
      </w:r>
      <w:r w:rsidRPr="006370E0">
        <w:t>piece per paragraph 5.1 prior to manufacturing production lots.</w:t>
      </w:r>
      <w:r w:rsidR="001E7124" w:rsidRPr="001E7124">
        <w:t xml:space="preserve"> </w:t>
      </w:r>
    </w:p>
    <w:p w14:paraId="1D5A98E4" w14:textId="77777777" w:rsidR="009B3EA3" w:rsidRPr="006370E0" w:rsidRDefault="009B3EA3" w:rsidP="001C7FA8">
      <w:pPr>
        <w:pStyle w:val="Heading3"/>
      </w:pPr>
      <w:bookmarkStart w:id="45" w:name="_Toc273364732"/>
      <w:r w:rsidRPr="006370E0">
        <w:t>Material of a different date code within a lot must be wrapped and identified separately.</w:t>
      </w:r>
      <w:bookmarkEnd w:id="45"/>
      <w:r w:rsidRPr="006370E0">
        <w:t xml:space="preserve"> </w:t>
      </w:r>
    </w:p>
    <w:p w14:paraId="37A81AA7" w14:textId="77777777" w:rsidR="009B3EA3" w:rsidRPr="006370E0" w:rsidRDefault="001633D1" w:rsidP="008D65C4">
      <w:pPr>
        <w:pStyle w:val="Heading2"/>
      </w:pPr>
      <w:bookmarkStart w:id="46" w:name="_Toc273351653"/>
      <w:bookmarkStart w:id="47" w:name="_Toc273353363"/>
      <w:bookmarkStart w:id="48" w:name="_Toc273364733"/>
      <w:bookmarkStart w:id="49" w:name="_Toc340491830"/>
      <w:r w:rsidRPr="006370E0">
        <w:t>S</w:t>
      </w:r>
      <w:r w:rsidR="009B3EA3" w:rsidRPr="006370E0">
        <w:t>older Sample Requirements – PCB’s</w:t>
      </w:r>
      <w:bookmarkEnd w:id="46"/>
      <w:bookmarkEnd w:id="47"/>
      <w:bookmarkEnd w:id="48"/>
      <w:bookmarkEnd w:id="49"/>
    </w:p>
    <w:p w14:paraId="47133882" w14:textId="77777777" w:rsidR="003557DA" w:rsidRPr="006370E0" w:rsidRDefault="003557DA" w:rsidP="006370E0">
      <w:pPr>
        <w:spacing w:after="0" w:line="240" w:lineRule="auto"/>
      </w:pPr>
    </w:p>
    <w:p w14:paraId="476BA3C6" w14:textId="77777777" w:rsidR="00F61B25" w:rsidRPr="006370E0" w:rsidRDefault="009B3EA3" w:rsidP="00DF41C0">
      <w:pPr>
        <w:pStyle w:val="Heading3"/>
      </w:pPr>
      <w:bookmarkStart w:id="50" w:name="_Toc273364734"/>
      <w:r w:rsidRPr="006370E0">
        <w:t>One solder sample is to be shipped with each production lot, wrapped separately and identified as “solder sample”.  The sample board may be a rejected board for any other defect, except solderability.</w:t>
      </w:r>
      <w:bookmarkEnd w:id="50"/>
      <w:r w:rsidR="003557DA" w:rsidRPr="006370E0">
        <w:t xml:space="preserve"> </w:t>
      </w:r>
    </w:p>
    <w:p w14:paraId="0776C6E3" w14:textId="77777777" w:rsidR="00F61B25" w:rsidRPr="006370E0" w:rsidRDefault="009B3EA3" w:rsidP="00DF41C0">
      <w:pPr>
        <w:pStyle w:val="Heading3"/>
      </w:pPr>
      <w:bookmarkStart w:id="51" w:name="_Toc273364735"/>
      <w:r w:rsidRPr="006370E0">
        <w:t>If shipping two (2) different date codes, ship one or retain (1) solder sample with each date code lot.</w:t>
      </w:r>
      <w:bookmarkEnd w:id="51"/>
      <w:r w:rsidRPr="006370E0">
        <w:t xml:space="preserve"> </w:t>
      </w:r>
    </w:p>
    <w:p w14:paraId="72B8B1C7" w14:textId="77777777" w:rsidR="001C7FA8" w:rsidRPr="001C7FA8" w:rsidRDefault="009B3EA3" w:rsidP="001C7FA8">
      <w:pPr>
        <w:pStyle w:val="Heading3"/>
      </w:pPr>
      <w:bookmarkStart w:id="52" w:name="_Toc273364736"/>
      <w:r w:rsidRPr="006370E0">
        <w:t>The solder samples must be over and abov</w:t>
      </w:r>
      <w:r w:rsidR="00862CE0">
        <w:t xml:space="preserve">e the purchase order quantity.  </w:t>
      </w:r>
      <w:r w:rsidRPr="006370E0">
        <w:t>The purchase order shall not be considered complete unless the full order quantity and the solder samples are received.</w:t>
      </w:r>
      <w:bookmarkEnd w:id="52"/>
      <w:r w:rsidRPr="006370E0">
        <w:t xml:space="preserve"> </w:t>
      </w:r>
    </w:p>
    <w:p w14:paraId="32890BCA" w14:textId="77777777" w:rsidR="001C7FA8" w:rsidRPr="000740C6" w:rsidRDefault="00EB4EAA" w:rsidP="001C7FA8">
      <w:pPr>
        <w:pStyle w:val="Heading2"/>
      </w:pPr>
      <w:r w:rsidRPr="000740C6">
        <w:t>Solder Joint Shear Strength Requirements</w:t>
      </w:r>
      <w:r w:rsidR="001C7FA8" w:rsidRPr="000740C6">
        <w:t xml:space="preserve"> – PCB’s</w:t>
      </w:r>
    </w:p>
    <w:p w14:paraId="4E961ED2" w14:textId="77777777" w:rsidR="001C7FA8" w:rsidRPr="000740C6" w:rsidRDefault="001C7FA8" w:rsidP="001C7FA8">
      <w:pPr>
        <w:spacing w:after="0" w:line="240" w:lineRule="auto"/>
      </w:pPr>
    </w:p>
    <w:p w14:paraId="70294157" w14:textId="77777777" w:rsidR="001C7FA8" w:rsidRPr="000740C6" w:rsidRDefault="00862CE0" w:rsidP="001C7FA8">
      <w:pPr>
        <w:pStyle w:val="Heading3"/>
      </w:pPr>
      <w:r w:rsidRPr="000740C6">
        <w:t>Shear Strength of solder joints on chip components using lead-free solder shall be evaluated with the test method described in JIS Z3198-7.</w:t>
      </w:r>
    </w:p>
    <w:p w14:paraId="79BCABC0" w14:textId="77777777" w:rsidR="00862CE0" w:rsidRPr="000740C6" w:rsidRDefault="00862CE0" w:rsidP="00862CE0">
      <w:pPr>
        <w:pStyle w:val="Heading3"/>
      </w:pPr>
      <w:r w:rsidRPr="000740C6">
        <w:t xml:space="preserve">The Contract Manufacturer shall produce a report stating the testing was successfully performed.  Reports shall be available for examination upon request and shall be retained for a minimum of two years or as otherwise required per contract and </w:t>
      </w:r>
      <w:r w:rsidR="003F23B7">
        <w:t>Microchip</w:t>
      </w:r>
      <w:r w:rsidRPr="000740C6">
        <w:t xml:space="preserve"> Quality Record Procedure 899-02003-74. </w:t>
      </w:r>
    </w:p>
    <w:p w14:paraId="5615DC69" w14:textId="77777777" w:rsidR="009B3EA3" w:rsidRPr="006370E0" w:rsidRDefault="009B3EA3" w:rsidP="008D65C4">
      <w:pPr>
        <w:pStyle w:val="Heading2"/>
      </w:pPr>
      <w:bookmarkStart w:id="53" w:name="_Toc273351654"/>
      <w:bookmarkStart w:id="54" w:name="_Toc273353364"/>
      <w:bookmarkStart w:id="55" w:name="_Toc273364737"/>
      <w:bookmarkStart w:id="56" w:name="_Toc340491831"/>
      <w:r w:rsidRPr="006370E0">
        <w:t>Gerber Data and Fab Drawing – PCB’s</w:t>
      </w:r>
      <w:bookmarkEnd w:id="53"/>
      <w:bookmarkEnd w:id="54"/>
      <w:bookmarkEnd w:id="55"/>
      <w:bookmarkEnd w:id="56"/>
    </w:p>
    <w:p w14:paraId="1FB58522" w14:textId="77777777" w:rsidR="003557DA" w:rsidRPr="006370E0" w:rsidRDefault="003557DA" w:rsidP="006370E0">
      <w:pPr>
        <w:spacing w:after="0" w:line="240" w:lineRule="auto"/>
      </w:pPr>
    </w:p>
    <w:p w14:paraId="11C12CCA" w14:textId="77777777" w:rsidR="00F61B25" w:rsidRPr="00701FB6" w:rsidRDefault="009B3EA3" w:rsidP="00DF41C0">
      <w:pPr>
        <w:pStyle w:val="Heading3"/>
      </w:pPr>
      <w:bookmarkStart w:id="57" w:name="_Toc273364738"/>
      <w:r w:rsidRPr="00701FB6">
        <w:lastRenderedPageBreak/>
        <w:t>The Supplier is responsible for inspecting all media and reporting any discrepancy (minor or major) to the Buyer prior to fabrication.</w:t>
      </w:r>
      <w:bookmarkEnd w:id="57"/>
      <w:r w:rsidR="003557DA" w:rsidRPr="00701FB6">
        <w:t xml:space="preserve"> </w:t>
      </w:r>
    </w:p>
    <w:p w14:paraId="3AE00724" w14:textId="77777777" w:rsidR="00F61B25" w:rsidRPr="006370E0" w:rsidRDefault="009B3EA3" w:rsidP="00DF41C0">
      <w:pPr>
        <w:pStyle w:val="Heading3"/>
      </w:pPr>
      <w:bookmarkStart w:id="58" w:name="_Toc273364739"/>
      <w:r w:rsidRPr="006370E0">
        <w:t>If the Supplier is able to correct a minor discrepancy in the artwork (those not involving a revision change), the Supplier is to communicate his/her intent to do so in writing prior to fabrication.  Major discrepancies (those involving a possible revision change) are to be handle</w:t>
      </w:r>
      <w:r w:rsidR="00202ABE">
        <w:t xml:space="preserve">d by the Engineer at </w:t>
      </w:r>
      <w:r w:rsidR="003F23B7">
        <w:t>Microchip</w:t>
      </w:r>
      <w:bookmarkEnd w:id="58"/>
      <w:r w:rsidR="003D023F" w:rsidRPr="006370E0">
        <w:t xml:space="preserve"> </w:t>
      </w:r>
    </w:p>
    <w:p w14:paraId="3F7ECE0A" w14:textId="77777777" w:rsidR="003D023F" w:rsidRPr="006370E0" w:rsidRDefault="009B3EA3" w:rsidP="008D65C4">
      <w:pPr>
        <w:pStyle w:val="Heading2"/>
      </w:pPr>
      <w:bookmarkStart w:id="59" w:name="_Toc273351655"/>
      <w:bookmarkStart w:id="60" w:name="_Toc273353365"/>
      <w:bookmarkStart w:id="61" w:name="_Toc273364740"/>
      <w:bookmarkStart w:id="62" w:name="_Toc340491832"/>
      <w:r w:rsidRPr="006370E0">
        <w:t>PCBs – Approved Vendor List (AVL)</w:t>
      </w:r>
      <w:bookmarkEnd w:id="59"/>
      <w:bookmarkEnd w:id="60"/>
      <w:bookmarkEnd w:id="61"/>
      <w:bookmarkEnd w:id="62"/>
    </w:p>
    <w:p w14:paraId="7EB326ED" w14:textId="77777777" w:rsidR="008C5174" w:rsidRPr="006370E0" w:rsidRDefault="008C5174" w:rsidP="006370E0">
      <w:pPr>
        <w:spacing w:after="0" w:line="240" w:lineRule="auto"/>
      </w:pPr>
    </w:p>
    <w:p w14:paraId="39E9555F" w14:textId="77777777" w:rsidR="009B3EA3" w:rsidRPr="006370E0" w:rsidRDefault="009B3EA3" w:rsidP="00F61B25">
      <w:pPr>
        <w:pStyle w:val="ListParagraph"/>
      </w:pPr>
      <w:r w:rsidRPr="006370E0">
        <w:t>PCB’s must be manufactured by the vendor specified on the AVL, if one is designated, except upon written or el</w:t>
      </w:r>
      <w:r w:rsidR="00EB496F">
        <w:t>ec</w:t>
      </w:r>
      <w:r w:rsidR="00202ABE">
        <w:t xml:space="preserve">tronic approval of </w:t>
      </w:r>
      <w:r w:rsidR="003F23B7">
        <w:t>Microchip</w:t>
      </w:r>
      <w:r w:rsidRPr="006370E0">
        <w:t xml:space="preserve"> All PCB’s whether on the AVL or not must be manufactured by a UL recognized vendor and appropriately marked as such except upon</w:t>
      </w:r>
      <w:r w:rsidR="0018428B">
        <w:t xml:space="preserve"> w</w:t>
      </w:r>
      <w:r w:rsidR="00202ABE">
        <w:t xml:space="preserve">ritten approval of </w:t>
      </w:r>
      <w:r w:rsidR="003F23B7">
        <w:t>Microchip</w:t>
      </w:r>
      <w:r w:rsidR="00202ABE">
        <w:t>.</w:t>
      </w:r>
      <w:r w:rsidRPr="006370E0">
        <w:t xml:space="preserve"> </w:t>
      </w:r>
    </w:p>
    <w:p w14:paraId="477D0058" w14:textId="77777777" w:rsidR="00EB096E" w:rsidRPr="006370E0" w:rsidRDefault="00EB096E" w:rsidP="00F61B25">
      <w:pPr>
        <w:pStyle w:val="ListParagraph"/>
      </w:pPr>
    </w:p>
    <w:p w14:paraId="2182F9DA" w14:textId="77777777" w:rsidR="00F61B25" w:rsidRPr="006370E0" w:rsidRDefault="009B3EA3" w:rsidP="00DF41C0">
      <w:pPr>
        <w:pStyle w:val="Heading3"/>
      </w:pPr>
      <w:bookmarkStart w:id="63" w:name="_Toc273364741"/>
      <w:r w:rsidRPr="00F61B25">
        <w:rPr>
          <w:u w:val="single"/>
        </w:rPr>
        <w:t xml:space="preserve">PWB </w:t>
      </w:r>
      <w:r w:rsidRPr="006370E0">
        <w:t>– Shall meet workmanship requirements per IPC-A-600 Class 2 unless otherwise noted in the P.O., or product specific documentation. PWB’s shall be fabricated per IPC-A-6012 Class 2 unless otherwise noted in the P.O., or product specific documentation.</w:t>
      </w:r>
      <w:bookmarkEnd w:id="63"/>
      <w:r w:rsidR="003D023F" w:rsidRPr="006370E0">
        <w:t xml:space="preserve"> </w:t>
      </w:r>
    </w:p>
    <w:p w14:paraId="38B7D76B" w14:textId="77777777" w:rsidR="00F61B25" w:rsidRPr="006370E0" w:rsidRDefault="009B3EA3" w:rsidP="00DF41C0">
      <w:pPr>
        <w:pStyle w:val="Heading3"/>
      </w:pPr>
      <w:bookmarkStart w:id="64" w:name="_Toc273364742"/>
      <w:r w:rsidRPr="00F61B25">
        <w:rPr>
          <w:u w:val="single"/>
        </w:rPr>
        <w:t>PCBA’s Workmanship</w:t>
      </w:r>
      <w:r w:rsidR="006E6D05">
        <w:t xml:space="preserve"> – </w:t>
      </w:r>
      <w:r w:rsidR="003F23B7">
        <w:t>Microchip</w:t>
      </w:r>
      <w:r w:rsidR="006E6D05">
        <w:t xml:space="preserve"> FTD </w:t>
      </w:r>
      <w:r w:rsidRPr="006370E0">
        <w:t xml:space="preserve"> workmanship is per IPC-A-610 Class 2 unless otherwise noted in the P.O., or product specific documentation.</w:t>
      </w:r>
      <w:bookmarkEnd w:id="64"/>
      <w:r w:rsidRPr="006370E0">
        <w:t xml:space="preserve"> </w:t>
      </w:r>
    </w:p>
    <w:p w14:paraId="7FCFF8B0" w14:textId="77777777" w:rsidR="009B3EA3" w:rsidRPr="00F61B25" w:rsidRDefault="009B3EA3" w:rsidP="00E23984">
      <w:pPr>
        <w:spacing w:after="0" w:line="240" w:lineRule="auto"/>
        <w:ind w:left="2160"/>
        <w:rPr>
          <w:b/>
          <w:u w:val="single"/>
        </w:rPr>
      </w:pPr>
      <w:r w:rsidRPr="00F61B25">
        <w:rPr>
          <w:b/>
          <w:u w:val="single"/>
        </w:rPr>
        <w:t>All operators and Inspectors shall be trained to IPC-A-610. Objective evidence of required training shall be maintained and available for review.</w:t>
      </w:r>
    </w:p>
    <w:p w14:paraId="68846974" w14:textId="77777777" w:rsidR="006B36E0" w:rsidRPr="00F61B25" w:rsidRDefault="006B36E0" w:rsidP="006370E0">
      <w:pPr>
        <w:spacing w:after="0" w:line="240" w:lineRule="auto"/>
        <w:rPr>
          <w:b/>
          <w:u w:val="single"/>
        </w:rPr>
      </w:pPr>
    </w:p>
    <w:p w14:paraId="3ACE682C" w14:textId="77777777" w:rsidR="009B3EA3" w:rsidRPr="00F61B25" w:rsidRDefault="009B3EA3" w:rsidP="00E23984">
      <w:pPr>
        <w:spacing w:after="0" w:line="240" w:lineRule="auto"/>
        <w:ind w:left="2160"/>
        <w:rPr>
          <w:b/>
          <w:u w:val="single"/>
        </w:rPr>
      </w:pPr>
      <w:r w:rsidRPr="00F61B25">
        <w:rPr>
          <w:b/>
          <w:u w:val="single"/>
        </w:rPr>
        <w:t>CM’s manufacturing commodities with ESD (Electro Static Devices) shall have an internal ESD procedure that is designed IAW ESD ANSI S20.20 to ensure the facility, workstations are ESD compliant and personnel have been properly trained. The procedure and associated training records shall be avail</w:t>
      </w:r>
      <w:r w:rsidR="006E6D05">
        <w:rPr>
          <w:b/>
          <w:u w:val="single"/>
        </w:rPr>
        <w:t>ab</w:t>
      </w:r>
      <w:r w:rsidR="006227F5">
        <w:rPr>
          <w:b/>
          <w:u w:val="single"/>
        </w:rPr>
        <w:t xml:space="preserve">le for review upon </w:t>
      </w:r>
      <w:r w:rsidR="003F23B7">
        <w:rPr>
          <w:b/>
          <w:u w:val="single"/>
        </w:rPr>
        <w:t>Microchip</w:t>
      </w:r>
      <w:r w:rsidR="006E6D05">
        <w:rPr>
          <w:b/>
          <w:u w:val="single"/>
        </w:rPr>
        <w:t xml:space="preserve"> </w:t>
      </w:r>
      <w:r w:rsidRPr="00F61B25">
        <w:rPr>
          <w:b/>
          <w:u w:val="single"/>
        </w:rPr>
        <w:t>request.</w:t>
      </w:r>
    </w:p>
    <w:p w14:paraId="1B7F4271" w14:textId="77777777" w:rsidR="009B3EA3" w:rsidRPr="006370E0" w:rsidRDefault="009B3EA3" w:rsidP="006370E0">
      <w:pPr>
        <w:spacing w:after="0" w:line="240" w:lineRule="auto"/>
      </w:pPr>
    </w:p>
    <w:p w14:paraId="7C24B673" w14:textId="77777777" w:rsidR="00F61B25" w:rsidRPr="006370E0" w:rsidRDefault="009B3EA3" w:rsidP="00DF41C0">
      <w:pPr>
        <w:pStyle w:val="Heading3"/>
      </w:pPr>
      <w:bookmarkStart w:id="65" w:name="_Toc273364743"/>
      <w:r w:rsidRPr="00F61B25">
        <w:rPr>
          <w:u w:val="single"/>
        </w:rPr>
        <w:t>Unused Holes on PCBAs</w:t>
      </w:r>
      <w:r w:rsidRPr="006370E0">
        <w:t xml:space="preserve"> – Holes marked for components (silk screen identifying U8 etc.) must be masked prior to wave soldering, and should not be filled with solder. Vias and non-marked holes may be filled with solder.</w:t>
      </w:r>
      <w:bookmarkEnd w:id="65"/>
      <w:r w:rsidRPr="006370E0">
        <w:t xml:space="preserve"> </w:t>
      </w:r>
    </w:p>
    <w:p w14:paraId="27784BF8" w14:textId="77777777" w:rsidR="00F61B25" w:rsidRPr="006370E0" w:rsidRDefault="009B3EA3" w:rsidP="00DF41C0">
      <w:pPr>
        <w:pStyle w:val="Heading3"/>
      </w:pPr>
      <w:bookmarkStart w:id="66" w:name="_Toc273364744"/>
      <w:r w:rsidRPr="00F61B25">
        <w:rPr>
          <w:u w:val="single"/>
        </w:rPr>
        <w:t>Lead Length On PCBAs</w:t>
      </w:r>
      <w:r w:rsidRPr="006370E0">
        <w:t xml:space="preserve"> – Lead lengths are to be per IPC-A-610 Class 2 unless otherwise specified.</w:t>
      </w:r>
      <w:bookmarkEnd w:id="66"/>
      <w:r w:rsidRPr="006370E0">
        <w:t xml:space="preserve"> </w:t>
      </w:r>
    </w:p>
    <w:p w14:paraId="4D073C0A" w14:textId="77777777" w:rsidR="00F61B25" w:rsidRPr="006370E0" w:rsidRDefault="009B3EA3" w:rsidP="00DF41C0">
      <w:pPr>
        <w:pStyle w:val="Heading3"/>
      </w:pPr>
      <w:bookmarkStart w:id="67" w:name="_Toc273364745"/>
      <w:r w:rsidRPr="00F61B25">
        <w:rPr>
          <w:u w:val="single"/>
        </w:rPr>
        <w:t>Socketed Components on PCBAs</w:t>
      </w:r>
      <w:r w:rsidRPr="006370E0">
        <w:t xml:space="preserve"> – Socketed components are not to be installed into the sockets until the socket is soldered, and the PCA is cleaned and dried.</w:t>
      </w:r>
      <w:bookmarkEnd w:id="67"/>
      <w:r w:rsidRPr="006370E0">
        <w:t xml:space="preserve"> </w:t>
      </w:r>
    </w:p>
    <w:p w14:paraId="29972865" w14:textId="77777777" w:rsidR="00F61B25" w:rsidRPr="006370E0" w:rsidRDefault="009B3EA3" w:rsidP="00DF41C0">
      <w:pPr>
        <w:pStyle w:val="Heading3"/>
      </w:pPr>
      <w:bookmarkStart w:id="68" w:name="_Toc273364746"/>
      <w:r w:rsidRPr="00F61B25">
        <w:rPr>
          <w:u w:val="single"/>
        </w:rPr>
        <w:t>Serial Numbers on PCBAs</w:t>
      </w:r>
      <w:r w:rsidRPr="006370E0">
        <w:t xml:space="preserve"> - Serial numbers must be located at least .250" from any edge of the board as space allows.  Serial numbers on PCBAs are required for all board-type products that are sold as separate items to customers. </w:t>
      </w:r>
      <w:bookmarkEnd w:id="68"/>
    </w:p>
    <w:p w14:paraId="26F57F96" w14:textId="77777777" w:rsidR="00F61B25" w:rsidRPr="006370E0" w:rsidRDefault="009B3EA3" w:rsidP="00DF41C0">
      <w:pPr>
        <w:pStyle w:val="Heading3"/>
      </w:pPr>
      <w:bookmarkStart w:id="69" w:name="_Toc273364747"/>
      <w:r w:rsidRPr="00F61B25">
        <w:rPr>
          <w:u w:val="single"/>
        </w:rPr>
        <w:t>Assembly Number and Revision on PCBAs</w:t>
      </w:r>
      <w:r w:rsidRPr="006370E0">
        <w:t xml:space="preserve"> - All PCBAs must be marked with the current assembly number and revision. Top assemblies that are made from sub-assemblies (such as the 87-610 that is made using an 86-600) must also be identified.</w:t>
      </w:r>
      <w:bookmarkEnd w:id="69"/>
      <w:r w:rsidR="00F61B25" w:rsidRPr="00F61B25">
        <w:t xml:space="preserve"> </w:t>
      </w:r>
    </w:p>
    <w:p w14:paraId="332C6F9D" w14:textId="77777777" w:rsidR="00F61B25" w:rsidRDefault="009B3EA3" w:rsidP="00DF41C0">
      <w:pPr>
        <w:pStyle w:val="Heading3"/>
      </w:pPr>
      <w:bookmarkStart w:id="70" w:name="_Toc273364748"/>
      <w:r w:rsidRPr="00F61B25">
        <w:rPr>
          <w:u w:val="single"/>
        </w:rPr>
        <w:t>Acceptable Flux Levels</w:t>
      </w:r>
      <w:r w:rsidRPr="006370E0">
        <w:t>- On PCBA’s numbered 86-357, -600, -732, -8000, no flux residues are allowed, all other criteria shall conform to IPC-A-610 Class 2. All other PCBA’s shall meet IPC-A-610 Class 2 for workmanship and cleanliness unless otherwise specified.</w:t>
      </w:r>
      <w:bookmarkEnd w:id="70"/>
      <w:r w:rsidR="00F61B25" w:rsidRPr="00F61B25">
        <w:t xml:space="preserve"> </w:t>
      </w:r>
    </w:p>
    <w:p w14:paraId="4AC2B6DF" w14:textId="77777777" w:rsidR="00E23984" w:rsidRPr="001C7FA8" w:rsidRDefault="00E679F6" w:rsidP="001C7FA8">
      <w:pPr>
        <w:pStyle w:val="Heading4"/>
        <w:rPr>
          <w:rFonts w:cs="Times New Roman"/>
        </w:rPr>
      </w:pPr>
      <w:r w:rsidRPr="00E23984">
        <w:rPr>
          <w:rFonts w:cs="Times New Roman"/>
        </w:rPr>
        <w:t>Fluxes use</w:t>
      </w:r>
      <w:r w:rsidR="006E6D05">
        <w:rPr>
          <w:rFonts w:cs="Times New Roman"/>
        </w:rPr>
        <w:t xml:space="preserve">d </w:t>
      </w:r>
      <w:r w:rsidR="006227F5">
        <w:rPr>
          <w:rFonts w:cs="Times New Roman"/>
        </w:rPr>
        <w:t xml:space="preserve">in the assembly of </w:t>
      </w:r>
      <w:r w:rsidR="003E3BA9">
        <w:rPr>
          <w:rFonts w:cs="Times New Roman"/>
        </w:rPr>
        <w:t>Microchip</w:t>
      </w:r>
      <w:r w:rsidR="003E3BA9" w:rsidRPr="00E23984">
        <w:rPr>
          <w:rFonts w:cs="Times New Roman"/>
        </w:rPr>
        <w:t xml:space="preserve"> </w:t>
      </w:r>
      <w:r w:rsidRPr="00E23984">
        <w:rPr>
          <w:rFonts w:cs="Times New Roman"/>
        </w:rPr>
        <w:t>products must pass Electromigration resistance test per GR-78. Test results</w:t>
      </w:r>
      <w:r w:rsidR="006E6D05">
        <w:rPr>
          <w:rFonts w:cs="Times New Roman"/>
        </w:rPr>
        <w:t xml:space="preserve"> m</w:t>
      </w:r>
      <w:r w:rsidR="006227F5">
        <w:rPr>
          <w:rFonts w:cs="Times New Roman"/>
        </w:rPr>
        <w:t xml:space="preserve">ust be provided to </w:t>
      </w:r>
      <w:r w:rsidR="003E3BA9">
        <w:rPr>
          <w:rFonts w:cs="Times New Roman"/>
        </w:rPr>
        <w:t>Microchip</w:t>
      </w:r>
      <w:r w:rsidR="003E3BA9" w:rsidRPr="00E23984">
        <w:rPr>
          <w:rFonts w:cs="Times New Roman"/>
        </w:rPr>
        <w:t xml:space="preserve"> </w:t>
      </w:r>
      <w:r w:rsidRPr="00E23984">
        <w:rPr>
          <w:rFonts w:cs="Times New Roman"/>
        </w:rPr>
        <w:t>upon request.</w:t>
      </w:r>
    </w:p>
    <w:p w14:paraId="2AEE64E0" w14:textId="77777777" w:rsidR="006B36E0" w:rsidRPr="006370E0" w:rsidRDefault="009B3EA3" w:rsidP="008D65C4">
      <w:pPr>
        <w:pStyle w:val="Heading2"/>
      </w:pPr>
      <w:bookmarkStart w:id="71" w:name="_Toc273351656"/>
      <w:bookmarkStart w:id="72" w:name="_Toc273353366"/>
      <w:bookmarkStart w:id="73" w:name="_Toc273364749"/>
      <w:bookmarkStart w:id="74" w:name="_Toc340491833"/>
      <w:r w:rsidRPr="006370E0">
        <w:t>PCBA Bag and Tag / Labeling Requirement</w:t>
      </w:r>
      <w:bookmarkEnd w:id="71"/>
      <w:bookmarkEnd w:id="72"/>
      <w:bookmarkEnd w:id="73"/>
      <w:bookmarkEnd w:id="74"/>
    </w:p>
    <w:p w14:paraId="16A0B361" w14:textId="77777777" w:rsidR="009B3EA3" w:rsidRPr="006370E0" w:rsidRDefault="009B3EA3" w:rsidP="006370E0">
      <w:pPr>
        <w:spacing w:after="0" w:line="240" w:lineRule="auto"/>
      </w:pPr>
    </w:p>
    <w:p w14:paraId="2E0E4716" w14:textId="77777777" w:rsidR="00144DED" w:rsidRDefault="009B3EA3" w:rsidP="00DF41C0">
      <w:pPr>
        <w:pStyle w:val="Heading3"/>
      </w:pPr>
      <w:bookmarkStart w:id="75" w:name="_Toc273364750"/>
      <w:r w:rsidRPr="006370E0">
        <w:t>All circuit board a</w:t>
      </w:r>
      <w:r w:rsidR="00077771">
        <w:t xml:space="preserve">ssemblies built at </w:t>
      </w:r>
      <w:r w:rsidR="003E3BA9">
        <w:t>Microchip’s</w:t>
      </w:r>
      <w:r w:rsidR="003E3BA9" w:rsidRPr="006370E0">
        <w:t xml:space="preserve"> </w:t>
      </w:r>
      <w:r w:rsidRPr="006370E0">
        <w:t xml:space="preserve">Contract Manufacturers (CM’s) shall have a label attached to the ESD bag that contains the </w:t>
      </w:r>
      <w:r w:rsidRPr="000740C6">
        <w:t>following information. The size of the label, the font size an</w:t>
      </w:r>
      <w:r w:rsidR="00DD659A" w:rsidRPr="000740C6">
        <w:t>d style is the CM’s choice. L</w:t>
      </w:r>
      <w:r w:rsidRPr="000740C6">
        <w:t>abel</w:t>
      </w:r>
      <w:r w:rsidR="00DD659A" w:rsidRPr="000740C6">
        <w:t>s</w:t>
      </w:r>
      <w:r w:rsidRPr="000740C6">
        <w:t xml:space="preserve"> should be white in color</w:t>
      </w:r>
      <w:bookmarkEnd w:id="75"/>
      <w:r w:rsidR="00D80146" w:rsidRPr="000740C6">
        <w:t>. Label adhesive</w:t>
      </w:r>
      <w:r w:rsidR="00DD659A" w:rsidRPr="000740C6">
        <w:t xml:space="preserve"> material shall have a </w:t>
      </w:r>
      <w:proofErr w:type="spellStart"/>
      <w:r w:rsidR="00DD659A" w:rsidRPr="000740C6">
        <w:t>Tg</w:t>
      </w:r>
      <w:proofErr w:type="spellEnd"/>
      <w:r w:rsidR="00DD659A" w:rsidRPr="000740C6">
        <w:t xml:space="preserve"> (glass transition) temperature of 95°C or greater as described in GR-1221.</w:t>
      </w:r>
    </w:p>
    <w:p w14:paraId="74C9EF54" w14:textId="77777777" w:rsidR="009B3EA3" w:rsidRPr="006370E0" w:rsidRDefault="003E3BA9" w:rsidP="00144DED">
      <w:pPr>
        <w:pStyle w:val="ListParagraph"/>
        <w:numPr>
          <w:ilvl w:val="0"/>
          <w:numId w:val="11"/>
        </w:numPr>
        <w:spacing w:after="0" w:line="240" w:lineRule="auto"/>
      </w:pPr>
      <w:r>
        <w:t>Microchip</w:t>
      </w:r>
      <w:r w:rsidRPr="006370E0">
        <w:t xml:space="preserve"> </w:t>
      </w:r>
      <w:r w:rsidR="009B3EA3" w:rsidRPr="006370E0">
        <w:t>Part Number.</w:t>
      </w:r>
    </w:p>
    <w:p w14:paraId="01EF6FA4" w14:textId="77777777" w:rsidR="009B3EA3" w:rsidRPr="006370E0" w:rsidRDefault="009B3EA3" w:rsidP="00144DED">
      <w:pPr>
        <w:pStyle w:val="ListParagraph"/>
        <w:numPr>
          <w:ilvl w:val="0"/>
          <w:numId w:val="11"/>
        </w:numPr>
        <w:spacing w:after="0" w:line="240" w:lineRule="auto"/>
      </w:pPr>
      <w:r w:rsidRPr="006370E0">
        <w:t>Revision of the assembly.</w:t>
      </w:r>
    </w:p>
    <w:p w14:paraId="599A9F73" w14:textId="77777777" w:rsidR="009B3EA3" w:rsidRPr="006370E0" w:rsidRDefault="009B3EA3" w:rsidP="00144DED">
      <w:pPr>
        <w:pStyle w:val="ListParagraph"/>
        <w:numPr>
          <w:ilvl w:val="0"/>
          <w:numId w:val="11"/>
        </w:numPr>
        <w:spacing w:after="0" w:line="240" w:lineRule="auto"/>
      </w:pPr>
      <w:r w:rsidRPr="006370E0">
        <w:t>Vendor name and location.</w:t>
      </w:r>
    </w:p>
    <w:p w14:paraId="1BE3D374" w14:textId="77777777" w:rsidR="009B3EA3" w:rsidRPr="006370E0" w:rsidRDefault="009B3EA3" w:rsidP="00144DED">
      <w:pPr>
        <w:pStyle w:val="ListParagraph"/>
        <w:numPr>
          <w:ilvl w:val="0"/>
          <w:numId w:val="11"/>
        </w:numPr>
        <w:spacing w:after="0" w:line="240" w:lineRule="auto"/>
      </w:pPr>
      <w:r w:rsidRPr="006370E0">
        <w:t>Date of production</w:t>
      </w:r>
    </w:p>
    <w:p w14:paraId="0E33B700" w14:textId="77777777" w:rsidR="009B3EA3" w:rsidRPr="006370E0" w:rsidRDefault="009B3EA3" w:rsidP="00144DED">
      <w:pPr>
        <w:pStyle w:val="ListParagraph"/>
        <w:numPr>
          <w:ilvl w:val="0"/>
          <w:numId w:val="11"/>
        </w:numPr>
        <w:spacing w:after="0" w:line="240" w:lineRule="auto"/>
      </w:pPr>
      <w:r w:rsidRPr="006370E0">
        <w:t>Country of Origin</w:t>
      </w:r>
    </w:p>
    <w:p w14:paraId="710034C4" w14:textId="77777777" w:rsidR="009B3EA3" w:rsidRPr="006370E0" w:rsidRDefault="009B3EA3" w:rsidP="006370E0">
      <w:pPr>
        <w:spacing w:after="0" w:line="240" w:lineRule="auto"/>
      </w:pPr>
    </w:p>
    <w:p w14:paraId="2FF54521" w14:textId="77777777" w:rsidR="00144DED" w:rsidRDefault="009B3EA3" w:rsidP="00DF41C0">
      <w:pPr>
        <w:pStyle w:val="Heading3"/>
      </w:pPr>
      <w:bookmarkStart w:id="76" w:name="_Toc273364751"/>
      <w:r w:rsidRPr="006370E0">
        <w:t>“MADE IN XXX” markings on PCB Boards and Assemblies:  All Printed Circuit Boards and Assemblies built at CM’s shall be marked with the Country of Origin (XXX). This may require modifying markings on the PCB to comply with Country of Origin regulations.</w:t>
      </w:r>
      <w:bookmarkEnd w:id="76"/>
      <w:r w:rsidRPr="006370E0">
        <w:t xml:space="preserve"> </w:t>
      </w:r>
    </w:p>
    <w:p w14:paraId="6F69DBA0" w14:textId="77777777" w:rsidR="00144DED" w:rsidRDefault="00144DED" w:rsidP="00144DED">
      <w:pPr>
        <w:pStyle w:val="ListParagraph"/>
        <w:ind w:left="1440" w:hanging="900"/>
      </w:pPr>
    </w:p>
    <w:p w14:paraId="4B1B84C2" w14:textId="77777777" w:rsidR="009B3EA3" w:rsidRPr="00144DED" w:rsidRDefault="009B3EA3" w:rsidP="00144DED">
      <w:pPr>
        <w:pStyle w:val="ListParagraph"/>
        <w:rPr>
          <w:b/>
          <w:u w:val="single"/>
        </w:rPr>
      </w:pPr>
      <w:r w:rsidRPr="00144DED">
        <w:rPr>
          <w:b/>
          <w:u w:val="single"/>
        </w:rPr>
        <w:t>PCB Fabricated Boards:</w:t>
      </w:r>
    </w:p>
    <w:p w14:paraId="79C0D539" w14:textId="77777777" w:rsidR="009B3EA3" w:rsidRDefault="009B3EA3" w:rsidP="00144DED">
      <w:pPr>
        <w:pStyle w:val="ListParagraph"/>
      </w:pPr>
      <w:r w:rsidRPr="006370E0">
        <w:t xml:space="preserve">The Country of Origin marking “Made in XXX” is usually part of the Silkscreen Artwork defined by the Gerber Files. </w:t>
      </w:r>
    </w:p>
    <w:p w14:paraId="75C0E83C" w14:textId="77777777" w:rsidR="00F024F4" w:rsidRDefault="00F024F4" w:rsidP="00144DED">
      <w:pPr>
        <w:pStyle w:val="ListParagraph"/>
      </w:pPr>
    </w:p>
    <w:p w14:paraId="049A41CF" w14:textId="77777777" w:rsidR="009B3EA3" w:rsidRPr="00144DED" w:rsidRDefault="009B3EA3" w:rsidP="00144DED">
      <w:pPr>
        <w:pStyle w:val="ListParagraph"/>
        <w:rPr>
          <w:b/>
          <w:u w:val="single"/>
        </w:rPr>
      </w:pPr>
      <w:r w:rsidRPr="00144DED">
        <w:rPr>
          <w:b/>
          <w:u w:val="single"/>
        </w:rPr>
        <w:t>Released and Controlled Gerber Files:</w:t>
      </w:r>
    </w:p>
    <w:p w14:paraId="2CDB46FE" w14:textId="77777777" w:rsidR="009B3EA3" w:rsidRPr="006370E0" w:rsidRDefault="00804C64" w:rsidP="00144DED">
      <w:pPr>
        <w:pStyle w:val="ListParagraph"/>
        <w:numPr>
          <w:ilvl w:val="0"/>
          <w:numId w:val="12"/>
        </w:numPr>
        <w:spacing w:after="0" w:line="240" w:lineRule="auto"/>
      </w:pPr>
      <w:r>
        <w:t>May have “Made in USA” pre</w:t>
      </w:r>
      <w:r w:rsidR="009B3EA3" w:rsidRPr="006370E0">
        <w:t>-defined.</w:t>
      </w:r>
    </w:p>
    <w:p w14:paraId="733F38DD" w14:textId="77777777" w:rsidR="009B3EA3" w:rsidRPr="006370E0" w:rsidRDefault="009B3EA3" w:rsidP="00144DED">
      <w:pPr>
        <w:pStyle w:val="ListParagraph"/>
        <w:numPr>
          <w:ilvl w:val="0"/>
          <w:numId w:val="12"/>
        </w:numPr>
        <w:spacing w:after="0" w:line="240" w:lineRule="auto"/>
      </w:pPr>
      <w:r w:rsidRPr="006370E0">
        <w:t>May have other Incorrect markings defining the Country, Manufacturer, or Point of Origin</w:t>
      </w:r>
    </w:p>
    <w:p w14:paraId="5B757822" w14:textId="77777777" w:rsidR="009B3EA3" w:rsidRPr="006370E0" w:rsidRDefault="009B3EA3" w:rsidP="00144DED">
      <w:pPr>
        <w:pStyle w:val="ListParagraph"/>
        <w:numPr>
          <w:ilvl w:val="0"/>
          <w:numId w:val="12"/>
        </w:numPr>
        <w:spacing w:after="0" w:line="240" w:lineRule="auto"/>
      </w:pPr>
      <w:r w:rsidRPr="006370E0">
        <w:t>May have an Empty Rectangular Box defining the location for the Country of Origin Markings.</w:t>
      </w:r>
    </w:p>
    <w:p w14:paraId="448EA850" w14:textId="77777777" w:rsidR="009B3EA3" w:rsidRPr="006370E0" w:rsidRDefault="009B3EA3" w:rsidP="00144DED">
      <w:pPr>
        <w:pStyle w:val="ListParagraph"/>
        <w:numPr>
          <w:ilvl w:val="0"/>
          <w:numId w:val="12"/>
        </w:numPr>
        <w:spacing w:after="0" w:line="240" w:lineRule="auto"/>
      </w:pPr>
      <w:r w:rsidRPr="006370E0">
        <w:t>May not have any information defining the Count</w:t>
      </w:r>
      <w:r w:rsidR="00804C64">
        <w:t>r</w:t>
      </w:r>
      <w:r w:rsidRPr="006370E0">
        <w:t>y of Origin.</w:t>
      </w:r>
    </w:p>
    <w:p w14:paraId="2FDBD77C" w14:textId="77777777" w:rsidR="009B3EA3" w:rsidRPr="006370E0" w:rsidRDefault="009B3EA3" w:rsidP="006370E0">
      <w:pPr>
        <w:spacing w:after="0" w:line="240" w:lineRule="auto"/>
      </w:pPr>
    </w:p>
    <w:p w14:paraId="1FE68265" w14:textId="77777777" w:rsidR="009B3EA3" w:rsidRPr="006370E0" w:rsidRDefault="00804C64" w:rsidP="00144DED">
      <w:pPr>
        <w:pStyle w:val="ListParagraph"/>
      </w:pPr>
      <w:r>
        <w:t>The Country</w:t>
      </w:r>
      <w:r w:rsidR="009B3EA3" w:rsidRPr="006370E0">
        <w:t xml:space="preserve"> of Origin can be added using either Option #1 or Option #2 as defined below.</w:t>
      </w:r>
    </w:p>
    <w:p w14:paraId="69252811" w14:textId="77777777" w:rsidR="00144DED" w:rsidRDefault="00144DED" w:rsidP="00144DED">
      <w:pPr>
        <w:pStyle w:val="ListParagraph"/>
      </w:pPr>
    </w:p>
    <w:p w14:paraId="517F0A0A" w14:textId="77777777" w:rsidR="009B3EA3" w:rsidRPr="00144DED" w:rsidRDefault="009B3EA3" w:rsidP="00144DED">
      <w:pPr>
        <w:pStyle w:val="ListParagraph"/>
        <w:rPr>
          <w:b/>
          <w:u w:val="single"/>
        </w:rPr>
      </w:pPr>
      <w:r w:rsidRPr="00144DED">
        <w:rPr>
          <w:b/>
          <w:u w:val="single"/>
        </w:rPr>
        <w:t>PCB Fabricated Boards Option #1:</w:t>
      </w:r>
    </w:p>
    <w:p w14:paraId="11B0F0C3" w14:textId="77777777" w:rsidR="009B3EA3" w:rsidRPr="006370E0" w:rsidRDefault="009B3EA3" w:rsidP="00144DED">
      <w:pPr>
        <w:pStyle w:val="ListParagraph"/>
        <w:numPr>
          <w:ilvl w:val="0"/>
          <w:numId w:val="13"/>
        </w:numPr>
        <w:spacing w:after="0" w:line="240" w:lineRule="auto"/>
      </w:pPr>
      <w:r w:rsidRPr="006370E0">
        <w:t xml:space="preserve">Change the Gerber File. </w:t>
      </w:r>
    </w:p>
    <w:p w14:paraId="4C11151F" w14:textId="77777777" w:rsidR="009B3EA3" w:rsidRPr="006370E0" w:rsidRDefault="009B3EA3" w:rsidP="00144DED">
      <w:pPr>
        <w:pStyle w:val="ListParagraph"/>
        <w:numPr>
          <w:ilvl w:val="0"/>
          <w:numId w:val="13"/>
        </w:numPr>
        <w:spacing w:after="0" w:line="240" w:lineRule="auto"/>
      </w:pPr>
      <w:r w:rsidRPr="006370E0">
        <w:t xml:space="preserve">Only Change the Top Level Silkscreen that defines the Country of Origin. </w:t>
      </w:r>
    </w:p>
    <w:p w14:paraId="46642D83" w14:textId="77777777" w:rsidR="009B3EA3" w:rsidRPr="006370E0" w:rsidRDefault="009B3EA3" w:rsidP="00144DED">
      <w:pPr>
        <w:pStyle w:val="ListParagraph"/>
        <w:numPr>
          <w:ilvl w:val="0"/>
          <w:numId w:val="13"/>
        </w:numPr>
        <w:spacing w:after="0" w:line="240" w:lineRule="auto"/>
      </w:pPr>
      <w:r w:rsidRPr="006370E0">
        <w:t xml:space="preserve">Delete the “Made in USA” or other incorrect markings. </w:t>
      </w:r>
    </w:p>
    <w:p w14:paraId="0C32DFF9" w14:textId="77777777" w:rsidR="009B3EA3" w:rsidRPr="006370E0" w:rsidRDefault="009B3EA3" w:rsidP="00144DED">
      <w:pPr>
        <w:pStyle w:val="ListParagraph"/>
        <w:numPr>
          <w:ilvl w:val="0"/>
          <w:numId w:val="13"/>
        </w:numPr>
        <w:spacing w:after="0" w:line="240" w:lineRule="auto"/>
      </w:pPr>
      <w:r w:rsidRPr="006370E0">
        <w:t xml:space="preserve">Add “MADE IN XXX” where XXX defines the Country of Origin’s Full Name or Abbreviation. </w:t>
      </w:r>
    </w:p>
    <w:p w14:paraId="16C6FDB8" w14:textId="77777777" w:rsidR="009B3EA3" w:rsidRPr="006370E0" w:rsidRDefault="009B3EA3" w:rsidP="006370E0">
      <w:pPr>
        <w:spacing w:after="0" w:line="240" w:lineRule="auto"/>
      </w:pPr>
    </w:p>
    <w:p w14:paraId="6B004067" w14:textId="77777777" w:rsidR="009B3EA3" w:rsidRPr="006370E0" w:rsidRDefault="009B3EA3" w:rsidP="00350DE8">
      <w:pPr>
        <w:pStyle w:val="ListParagraph"/>
      </w:pPr>
      <w:r w:rsidRPr="006370E0">
        <w:t xml:space="preserve">Location of the Markings shall be in the same area as the markings that were replaced, inside the pre-defined rectangular area, </w:t>
      </w:r>
      <w:r w:rsidR="00804C64">
        <w:t>or</w:t>
      </w:r>
      <w:r w:rsidR="00077771">
        <w:t xml:space="preserve"> where approved by </w:t>
      </w:r>
      <w:r w:rsidR="003E3BA9">
        <w:t>Microchip</w:t>
      </w:r>
      <w:r w:rsidR="003E3BA9" w:rsidRPr="006370E0">
        <w:t xml:space="preserve"> </w:t>
      </w:r>
      <w:r w:rsidRPr="006370E0">
        <w:t xml:space="preserve">Engineering. </w:t>
      </w:r>
    </w:p>
    <w:p w14:paraId="03B390FB" w14:textId="77777777" w:rsidR="009B3EA3" w:rsidRPr="006370E0" w:rsidRDefault="009B3EA3" w:rsidP="006370E0">
      <w:pPr>
        <w:spacing w:after="0" w:line="240" w:lineRule="auto"/>
      </w:pPr>
    </w:p>
    <w:p w14:paraId="1ACD8D7B" w14:textId="77777777" w:rsidR="009B3EA3" w:rsidRPr="00350DE8" w:rsidRDefault="009B3EA3" w:rsidP="00350DE8">
      <w:pPr>
        <w:pStyle w:val="ListParagraph"/>
        <w:rPr>
          <w:b/>
          <w:u w:val="single"/>
        </w:rPr>
      </w:pPr>
      <w:r w:rsidRPr="00350DE8">
        <w:rPr>
          <w:b/>
          <w:u w:val="single"/>
        </w:rPr>
        <w:t xml:space="preserve">PCB Fabricated Boards Option #2: </w:t>
      </w:r>
    </w:p>
    <w:p w14:paraId="5AB9662C" w14:textId="77777777" w:rsidR="009B3EA3" w:rsidRPr="006370E0" w:rsidRDefault="009B3EA3" w:rsidP="00350DE8">
      <w:pPr>
        <w:pStyle w:val="ListParagraph"/>
        <w:numPr>
          <w:ilvl w:val="0"/>
          <w:numId w:val="15"/>
        </w:numPr>
        <w:spacing w:after="0" w:line="240" w:lineRule="auto"/>
      </w:pPr>
      <w:r w:rsidRPr="006370E0">
        <w:t xml:space="preserve">Do Not Change the Gerber File. </w:t>
      </w:r>
    </w:p>
    <w:p w14:paraId="1591928F" w14:textId="77777777" w:rsidR="009B3EA3" w:rsidRPr="006370E0" w:rsidRDefault="009B3EA3" w:rsidP="00350DE8">
      <w:pPr>
        <w:pStyle w:val="ListParagraph"/>
        <w:numPr>
          <w:ilvl w:val="0"/>
          <w:numId w:val="14"/>
        </w:numPr>
        <w:spacing w:after="0" w:line="240" w:lineRule="auto"/>
      </w:pPr>
      <w:r w:rsidRPr="006370E0">
        <w:t xml:space="preserve">Manufacture the PCB with the incorrect markings on the Silkscreen Artwork. </w:t>
      </w:r>
    </w:p>
    <w:p w14:paraId="0CB032FF" w14:textId="77777777" w:rsidR="009B3EA3" w:rsidRPr="006370E0" w:rsidRDefault="009B3EA3" w:rsidP="00350DE8">
      <w:pPr>
        <w:pStyle w:val="ListParagraph"/>
        <w:numPr>
          <w:ilvl w:val="0"/>
          <w:numId w:val="14"/>
        </w:numPr>
        <w:spacing w:after="0" w:line="240" w:lineRule="auto"/>
      </w:pPr>
      <w:r w:rsidRPr="006370E0">
        <w:t xml:space="preserve">Cover the Incorrect markings with White or Black Non-Conductive Ink. </w:t>
      </w:r>
    </w:p>
    <w:p w14:paraId="5EA11935" w14:textId="77777777" w:rsidR="009B3EA3" w:rsidRPr="006370E0" w:rsidRDefault="009B3EA3" w:rsidP="00350DE8">
      <w:pPr>
        <w:pStyle w:val="ListParagraph"/>
        <w:numPr>
          <w:ilvl w:val="0"/>
          <w:numId w:val="14"/>
        </w:numPr>
        <w:spacing w:after="0" w:line="240" w:lineRule="auto"/>
      </w:pPr>
      <w:r w:rsidRPr="006370E0">
        <w:t xml:space="preserve">Mark with “MADE IN XXX” </w:t>
      </w:r>
    </w:p>
    <w:p w14:paraId="6550E569" w14:textId="77777777" w:rsidR="009B3EA3" w:rsidRPr="006370E0" w:rsidRDefault="009B3EA3" w:rsidP="00350DE8">
      <w:pPr>
        <w:pStyle w:val="ListParagraph"/>
        <w:numPr>
          <w:ilvl w:val="0"/>
          <w:numId w:val="14"/>
        </w:numPr>
        <w:spacing w:after="0" w:line="240" w:lineRule="auto"/>
      </w:pPr>
      <w:r w:rsidRPr="006370E0">
        <w:t>Use Black or White Permanent Non-Conductive Ink</w:t>
      </w:r>
    </w:p>
    <w:p w14:paraId="6B7DE135" w14:textId="77777777" w:rsidR="009B3EA3" w:rsidRPr="006370E0" w:rsidRDefault="009B3EA3" w:rsidP="00350DE8">
      <w:pPr>
        <w:pStyle w:val="ListParagraph"/>
        <w:numPr>
          <w:ilvl w:val="0"/>
          <w:numId w:val="14"/>
        </w:numPr>
        <w:spacing w:after="0" w:line="240" w:lineRule="auto"/>
      </w:pPr>
      <w:r w:rsidRPr="006370E0">
        <w:t>S</w:t>
      </w:r>
      <w:r w:rsidR="00A73A19">
        <w:t>ilkscreen, Ink Stamp, or other m</w:t>
      </w:r>
      <w:r w:rsidRPr="006370E0">
        <w:t xml:space="preserve">ethods are acceptable. </w:t>
      </w:r>
    </w:p>
    <w:p w14:paraId="573595F4" w14:textId="77777777" w:rsidR="009B3EA3" w:rsidRPr="006370E0" w:rsidRDefault="009B3EA3" w:rsidP="006370E0">
      <w:pPr>
        <w:spacing w:after="0" w:line="240" w:lineRule="auto"/>
      </w:pPr>
    </w:p>
    <w:p w14:paraId="3DC69A77" w14:textId="77777777" w:rsidR="009B3EA3" w:rsidRPr="00350DE8" w:rsidRDefault="009B3EA3" w:rsidP="00350DE8">
      <w:pPr>
        <w:pStyle w:val="ListParagraph"/>
        <w:rPr>
          <w:b/>
          <w:u w:val="single"/>
        </w:rPr>
      </w:pPr>
      <w:r w:rsidRPr="00350DE8">
        <w:rPr>
          <w:b/>
          <w:u w:val="single"/>
        </w:rPr>
        <w:t xml:space="preserve">PCB Assemblies: </w:t>
      </w:r>
    </w:p>
    <w:p w14:paraId="0720A57E" w14:textId="77777777" w:rsidR="009B3EA3" w:rsidRDefault="009B3EA3" w:rsidP="00350DE8">
      <w:pPr>
        <w:pStyle w:val="ListParagraph"/>
      </w:pPr>
      <w:r w:rsidRPr="006370E0">
        <w:t xml:space="preserve">The Country of Origin marking “Made in XXX” defined on the Fabricated Board may have to be changed for the PCB Assembly Country of Origin. </w:t>
      </w:r>
    </w:p>
    <w:p w14:paraId="0A799996" w14:textId="77777777" w:rsidR="00350DE8" w:rsidRPr="006370E0" w:rsidRDefault="00350DE8" w:rsidP="00350DE8">
      <w:pPr>
        <w:pStyle w:val="ListParagraph"/>
      </w:pPr>
    </w:p>
    <w:p w14:paraId="7605B58E" w14:textId="77777777" w:rsidR="009B3EA3" w:rsidRPr="006370E0" w:rsidRDefault="009B3EA3" w:rsidP="00350DE8">
      <w:pPr>
        <w:pStyle w:val="ListParagraph"/>
        <w:numPr>
          <w:ilvl w:val="0"/>
          <w:numId w:val="16"/>
        </w:numPr>
        <w:spacing w:after="0" w:line="240" w:lineRule="auto"/>
      </w:pPr>
      <w:r w:rsidRPr="006370E0">
        <w:t xml:space="preserve">If the PCB marking on the Board is the same as required for the Assembly, then No Changes are required. </w:t>
      </w:r>
    </w:p>
    <w:p w14:paraId="5412ECEA" w14:textId="77777777" w:rsidR="009B3EA3" w:rsidRPr="006370E0" w:rsidRDefault="009B3EA3" w:rsidP="00350DE8">
      <w:pPr>
        <w:pStyle w:val="ListParagraph"/>
        <w:numPr>
          <w:ilvl w:val="0"/>
          <w:numId w:val="16"/>
        </w:numPr>
        <w:spacing w:after="0" w:line="240" w:lineRule="auto"/>
      </w:pPr>
      <w:r w:rsidRPr="006370E0">
        <w:t xml:space="preserve">If the PCB marking is not correct or is not defined on the Board, then the correct Country of Origin markings much be added. </w:t>
      </w:r>
    </w:p>
    <w:p w14:paraId="7517AF3C" w14:textId="77777777" w:rsidR="009B3EA3" w:rsidRPr="006370E0" w:rsidRDefault="009B3EA3" w:rsidP="00350DE8">
      <w:pPr>
        <w:pStyle w:val="ListParagraph"/>
        <w:numPr>
          <w:ilvl w:val="0"/>
          <w:numId w:val="16"/>
        </w:numPr>
        <w:spacing w:after="0" w:line="240" w:lineRule="auto"/>
      </w:pPr>
      <w:r w:rsidRPr="006370E0">
        <w:t xml:space="preserve">Create a Label with “MADE IN XXX”. </w:t>
      </w:r>
    </w:p>
    <w:p w14:paraId="28AA9605" w14:textId="77777777" w:rsidR="009B3EA3" w:rsidRPr="006370E0" w:rsidRDefault="009B3EA3" w:rsidP="00350DE8">
      <w:pPr>
        <w:pStyle w:val="ListParagraph"/>
        <w:numPr>
          <w:ilvl w:val="0"/>
          <w:numId w:val="16"/>
        </w:numPr>
        <w:spacing w:after="0" w:line="240" w:lineRule="auto"/>
      </w:pPr>
      <w:r w:rsidRPr="006370E0">
        <w:t xml:space="preserve">XXX defines the Country of Origin’s Full Name or Abbreviation. </w:t>
      </w:r>
    </w:p>
    <w:p w14:paraId="334A1628" w14:textId="77777777" w:rsidR="009B3EA3" w:rsidRPr="006370E0" w:rsidRDefault="009B3EA3" w:rsidP="00350DE8">
      <w:pPr>
        <w:pStyle w:val="ListParagraph"/>
        <w:numPr>
          <w:ilvl w:val="0"/>
          <w:numId w:val="16"/>
        </w:numPr>
        <w:spacing w:after="0" w:line="240" w:lineRule="auto"/>
      </w:pPr>
      <w:r w:rsidRPr="006370E0">
        <w:t xml:space="preserve">Cover the existing marking with the New Label. </w:t>
      </w:r>
    </w:p>
    <w:p w14:paraId="3C40DC4A" w14:textId="77777777" w:rsidR="009B3EA3" w:rsidRPr="006370E0" w:rsidRDefault="009B3EA3" w:rsidP="00350DE8">
      <w:pPr>
        <w:pStyle w:val="ListParagraph"/>
        <w:numPr>
          <w:ilvl w:val="0"/>
          <w:numId w:val="16"/>
        </w:numPr>
        <w:spacing w:after="0" w:line="240" w:lineRule="auto"/>
      </w:pPr>
      <w:r w:rsidRPr="006370E0">
        <w:t>If No Markings are present, locate lab</w:t>
      </w:r>
      <w:r w:rsidR="00A73A19">
        <w:t>el</w:t>
      </w:r>
      <w:r w:rsidR="00E4779C">
        <w:t xml:space="preserve"> where approved by </w:t>
      </w:r>
      <w:r w:rsidR="003E3BA9">
        <w:t>Microchip</w:t>
      </w:r>
      <w:r w:rsidR="003E3BA9" w:rsidRPr="006370E0">
        <w:t xml:space="preserve"> </w:t>
      </w:r>
      <w:r w:rsidRPr="006370E0">
        <w:t xml:space="preserve">Engineering. </w:t>
      </w:r>
    </w:p>
    <w:p w14:paraId="1F4FE1F8" w14:textId="77777777" w:rsidR="006B2EE0" w:rsidRPr="006370E0" w:rsidRDefault="00606ABD" w:rsidP="008D65C4">
      <w:pPr>
        <w:pStyle w:val="Heading1"/>
      </w:pPr>
      <w:bookmarkStart w:id="77" w:name="_Toc273351657"/>
      <w:bookmarkStart w:id="78" w:name="_Toc273353367"/>
      <w:bookmarkStart w:id="79" w:name="_Toc273364752"/>
      <w:bookmarkStart w:id="80" w:name="_Toc340491834"/>
      <w:r w:rsidRPr="006370E0">
        <w:t>Backplane Assemblies:</w:t>
      </w:r>
      <w:r w:rsidR="006B2EE0" w:rsidRPr="006370E0">
        <w:t xml:space="preserve"> </w:t>
      </w:r>
      <w:r w:rsidR="00B5559F" w:rsidRPr="006370E0">
        <w:t>Reference Appendix A</w:t>
      </w:r>
      <w:bookmarkEnd w:id="77"/>
      <w:bookmarkEnd w:id="78"/>
      <w:bookmarkEnd w:id="79"/>
      <w:bookmarkEnd w:id="80"/>
    </w:p>
    <w:p w14:paraId="569CADD3" w14:textId="77777777" w:rsidR="00C74A74" w:rsidRPr="006370E0" w:rsidRDefault="00C74A74" w:rsidP="006370E0">
      <w:pPr>
        <w:spacing w:after="0" w:line="240" w:lineRule="auto"/>
      </w:pPr>
    </w:p>
    <w:p w14:paraId="53C56379" w14:textId="77777777" w:rsidR="00195A85" w:rsidRPr="006370E0" w:rsidRDefault="00664DE2" w:rsidP="00D12BC6">
      <w:pPr>
        <w:pStyle w:val="ListParagraph"/>
      </w:pPr>
      <w:r w:rsidRPr="006370E0">
        <w:t xml:space="preserve">Backplane assemblies are to be manufactured and tested </w:t>
      </w:r>
      <w:r w:rsidR="000D4BB1" w:rsidRPr="006370E0">
        <w:t>p</w:t>
      </w:r>
      <w:r w:rsidR="00693A1A" w:rsidRPr="006370E0">
        <w:t>er the following instructions:</w:t>
      </w:r>
      <w:r w:rsidR="00B62AA3" w:rsidRPr="006370E0">
        <w:t xml:space="preserve"> </w:t>
      </w:r>
    </w:p>
    <w:p w14:paraId="56860168" w14:textId="77777777" w:rsidR="000D4BB1" w:rsidRPr="006370E0" w:rsidRDefault="00C06752" w:rsidP="008D65C4">
      <w:pPr>
        <w:pStyle w:val="Heading2"/>
      </w:pPr>
      <w:bookmarkStart w:id="81" w:name="_Toc273364753"/>
      <w:bookmarkStart w:id="82" w:name="_Toc340491835"/>
      <w:r w:rsidRPr="006370E0">
        <w:t>General Requirements:</w:t>
      </w:r>
      <w:bookmarkEnd w:id="81"/>
      <w:bookmarkEnd w:id="82"/>
    </w:p>
    <w:p w14:paraId="6DF0D48F" w14:textId="77777777" w:rsidR="000D4BB1" w:rsidRPr="006370E0" w:rsidRDefault="000D4BB1" w:rsidP="006370E0">
      <w:pPr>
        <w:spacing w:after="0" w:line="240" w:lineRule="auto"/>
      </w:pPr>
    </w:p>
    <w:p w14:paraId="4B1773BA" w14:textId="77777777" w:rsidR="009766AD" w:rsidRDefault="009B0DDB" w:rsidP="00DF41C0">
      <w:pPr>
        <w:pStyle w:val="Heading3"/>
      </w:pPr>
      <w:r w:rsidRPr="006370E0">
        <w:t>Only approved suppliers</w:t>
      </w:r>
      <w:r w:rsidR="00C06752" w:rsidRPr="006370E0">
        <w:t xml:space="preserve"> may be considered as sources to fabrica</w:t>
      </w:r>
      <w:r w:rsidR="00A73A19">
        <w:t>te</w:t>
      </w:r>
      <w:r w:rsidR="00E4779C">
        <w:t xml:space="preserve">, assemble or test </w:t>
      </w:r>
      <w:r w:rsidR="003E3BA9">
        <w:t>Microchip</w:t>
      </w:r>
      <w:r w:rsidR="003E3BA9" w:rsidRPr="006370E0">
        <w:t xml:space="preserve"> </w:t>
      </w:r>
      <w:r w:rsidR="00C06752" w:rsidRPr="006370E0">
        <w:t>backplanes.</w:t>
      </w:r>
      <w:r w:rsidR="00B62AA3" w:rsidRPr="006370E0">
        <w:t xml:space="preserve"> </w:t>
      </w:r>
    </w:p>
    <w:p w14:paraId="5DBF711F" w14:textId="77777777" w:rsidR="009766AD" w:rsidRDefault="00C06752" w:rsidP="00DF41C0">
      <w:pPr>
        <w:pStyle w:val="Heading3"/>
      </w:pPr>
      <w:r w:rsidRPr="006370E0">
        <w:t>None of the conditions or tests stated in this procedure may be waived without writt</w:t>
      </w:r>
      <w:r w:rsidR="00A73A19">
        <w:t>en</w:t>
      </w:r>
      <w:r w:rsidR="00E4779C">
        <w:t xml:space="preserve"> approval from the </w:t>
      </w:r>
      <w:r w:rsidR="003E3BA9">
        <w:t>Microchip</w:t>
      </w:r>
      <w:r w:rsidR="003E3BA9" w:rsidRPr="006370E0">
        <w:t xml:space="preserve"> </w:t>
      </w:r>
      <w:r w:rsidRPr="006370E0">
        <w:t>Quality Team.</w:t>
      </w:r>
      <w:r w:rsidR="001C1499" w:rsidRPr="006370E0">
        <w:t xml:space="preserve"> </w:t>
      </w:r>
    </w:p>
    <w:p w14:paraId="1463A834" w14:textId="77777777" w:rsidR="009766AD" w:rsidRDefault="00C06752" w:rsidP="00DF41C0">
      <w:pPr>
        <w:pStyle w:val="Heading3"/>
      </w:pPr>
      <w:r w:rsidRPr="006370E0">
        <w:t>The supplier shall develop the tests and procedures to cover the requirements specified in this document.</w:t>
      </w:r>
      <w:r w:rsidR="001C1499" w:rsidRPr="006370E0">
        <w:t xml:space="preserve"> </w:t>
      </w:r>
    </w:p>
    <w:p w14:paraId="4E38829F" w14:textId="77777777" w:rsidR="009766AD" w:rsidRDefault="00C06752" w:rsidP="00DF41C0">
      <w:pPr>
        <w:pStyle w:val="Heading3"/>
      </w:pPr>
      <w:r w:rsidRPr="006370E0">
        <w:t>All documentation relating to the assembly and testing of all backplanes shall be retained for a minimum of 10 years post shipment.</w:t>
      </w:r>
      <w:r w:rsidR="001C1499" w:rsidRPr="006370E0">
        <w:t xml:space="preserve"> </w:t>
      </w:r>
    </w:p>
    <w:p w14:paraId="68F7DC49" w14:textId="77777777" w:rsidR="009766AD" w:rsidRDefault="00C06752" w:rsidP="00DF41C0">
      <w:pPr>
        <w:pStyle w:val="Heading3"/>
      </w:pPr>
      <w:r w:rsidRPr="006370E0">
        <w:t>All tests and procedures a</w:t>
      </w:r>
      <w:r w:rsidR="00A73A19">
        <w:t>re to be ap</w:t>
      </w:r>
      <w:r w:rsidR="00E4779C">
        <w:t xml:space="preserve">proved by </w:t>
      </w:r>
      <w:r w:rsidR="003E3BA9">
        <w:t>Microchip</w:t>
      </w:r>
      <w:r w:rsidR="003E3BA9" w:rsidRPr="006370E0">
        <w:t xml:space="preserve"> </w:t>
      </w:r>
      <w:r w:rsidRPr="006370E0">
        <w:t>Engineering and Quality Originations prior to implementation.</w:t>
      </w:r>
      <w:r w:rsidR="001C1499" w:rsidRPr="006370E0">
        <w:t xml:space="preserve"> </w:t>
      </w:r>
    </w:p>
    <w:p w14:paraId="07CAC426" w14:textId="77777777" w:rsidR="001F6D73" w:rsidRDefault="008F7949" w:rsidP="00E84CA0">
      <w:pPr>
        <w:pStyle w:val="Heading3"/>
      </w:pPr>
      <w:r w:rsidRPr="006370E0">
        <w:t>Where IPC-A-600 &amp; IPC-A-610 are called out in this procedure class 2 is required unless otherwise specified on the assembly</w:t>
      </w:r>
      <w:r w:rsidR="009B0DDB" w:rsidRPr="006370E0">
        <w:t xml:space="preserve"> drawings.</w:t>
      </w:r>
      <w:r w:rsidR="001C1499" w:rsidRPr="006370E0">
        <w:t xml:space="preserve"> </w:t>
      </w:r>
    </w:p>
    <w:p w14:paraId="08D3A14D" w14:textId="77777777" w:rsidR="00195A85" w:rsidRPr="006370E0" w:rsidRDefault="00693A1A" w:rsidP="008D65C4">
      <w:pPr>
        <w:pStyle w:val="Heading2"/>
      </w:pPr>
      <w:bookmarkStart w:id="83" w:name="_Toc273364754"/>
      <w:bookmarkStart w:id="84" w:name="_Toc340491836"/>
      <w:r w:rsidRPr="006370E0">
        <w:t>Phase I, Bare Board Testing:</w:t>
      </w:r>
      <w:bookmarkEnd w:id="83"/>
      <w:bookmarkEnd w:id="84"/>
      <w:r w:rsidR="006B2EE0" w:rsidRPr="006370E0">
        <w:t xml:space="preserve"> </w:t>
      </w:r>
    </w:p>
    <w:p w14:paraId="39DFC2FE" w14:textId="77777777" w:rsidR="0062038F" w:rsidRPr="006370E0" w:rsidRDefault="0062038F" w:rsidP="006370E0">
      <w:pPr>
        <w:spacing w:after="0" w:line="240" w:lineRule="auto"/>
      </w:pPr>
    </w:p>
    <w:p w14:paraId="584850B4" w14:textId="77777777" w:rsidR="00AE67BC" w:rsidRPr="006370E0" w:rsidRDefault="00693A1A" w:rsidP="009766AD">
      <w:pPr>
        <w:pStyle w:val="ListParagraph"/>
      </w:pPr>
      <w:r w:rsidRPr="006370E0">
        <w:t>These tests are to be performed by the PCB Manufacturer. It must be performed on 100% of the PCB’s in every lot. PCB’s at this step with inner layer faults cannot be repaired without writt</w:t>
      </w:r>
      <w:r w:rsidR="00A73A19">
        <w:t>en</w:t>
      </w:r>
      <w:r w:rsidR="00E4779C">
        <w:t xml:space="preserve"> approval from the </w:t>
      </w:r>
      <w:r w:rsidR="003E3BA9">
        <w:t>Microchip</w:t>
      </w:r>
      <w:r w:rsidR="003E3BA9" w:rsidRPr="006370E0">
        <w:t xml:space="preserve"> </w:t>
      </w:r>
      <w:r w:rsidRPr="006370E0">
        <w:t>Quality Team.</w:t>
      </w:r>
    </w:p>
    <w:p w14:paraId="694CFFB3" w14:textId="77777777" w:rsidR="00195A85" w:rsidRPr="006370E0" w:rsidRDefault="00693A1A" w:rsidP="008D65C4">
      <w:pPr>
        <w:pStyle w:val="Heading2"/>
      </w:pPr>
      <w:bookmarkStart w:id="85" w:name="_Toc273364755"/>
      <w:bookmarkStart w:id="86" w:name="_Toc340491837"/>
      <w:r w:rsidRPr="006370E0">
        <w:t>Continuity and Isolation:</w:t>
      </w:r>
      <w:bookmarkEnd w:id="85"/>
      <w:bookmarkEnd w:id="86"/>
      <w:r w:rsidR="00195A85" w:rsidRPr="006370E0">
        <w:t xml:space="preserve"> </w:t>
      </w:r>
    </w:p>
    <w:p w14:paraId="49FA6EF6" w14:textId="77777777" w:rsidR="003A5406" w:rsidRPr="006370E0" w:rsidRDefault="003A5406" w:rsidP="006370E0">
      <w:pPr>
        <w:spacing w:after="0" w:line="240" w:lineRule="auto"/>
      </w:pPr>
    </w:p>
    <w:p w14:paraId="277FB3A7" w14:textId="77777777" w:rsidR="009766AD" w:rsidRDefault="00693A1A" w:rsidP="00DF41C0">
      <w:pPr>
        <w:pStyle w:val="Heading3"/>
      </w:pPr>
      <w:r w:rsidRPr="006370E0">
        <w:t>Te</w:t>
      </w:r>
      <w:r w:rsidR="003A5406" w:rsidRPr="006370E0">
        <w:t>st will cover 100% of all</w:t>
      </w:r>
      <w:r w:rsidR="00BD2E6C" w:rsidRPr="006370E0">
        <w:t xml:space="preserve"> accessible</w:t>
      </w:r>
      <w:r w:rsidR="003A5406" w:rsidRPr="006370E0">
        <w:t xml:space="preserve"> nets.</w:t>
      </w:r>
      <w:r w:rsidR="005B6F30" w:rsidRPr="006370E0">
        <w:t xml:space="preserve"> </w:t>
      </w:r>
    </w:p>
    <w:p w14:paraId="691BD0CD" w14:textId="77777777" w:rsidR="009766AD" w:rsidRPr="006F6913" w:rsidRDefault="00693A1A" w:rsidP="00FD1962">
      <w:pPr>
        <w:pStyle w:val="Heading4"/>
      </w:pPr>
      <w:r w:rsidRPr="006F6913">
        <w:t>High Frequency Impedance Characteristic Test:</w:t>
      </w:r>
      <w:r w:rsidR="009026DE" w:rsidRPr="006F6913">
        <w:t xml:space="preserve"> </w:t>
      </w:r>
    </w:p>
    <w:p w14:paraId="6B263F15" w14:textId="77777777" w:rsidR="00693A1A" w:rsidRPr="006F6913" w:rsidRDefault="00693A1A" w:rsidP="00FD1962">
      <w:pPr>
        <w:pStyle w:val="Heading4"/>
      </w:pPr>
      <w:r w:rsidRPr="006F6913">
        <w:t xml:space="preserve">Results to test coupon per PCB panel. </w:t>
      </w:r>
      <w:r w:rsidR="003E3BA9">
        <w:t>Microchip</w:t>
      </w:r>
      <w:r w:rsidR="003E3BA9" w:rsidRPr="006F6913">
        <w:t xml:space="preserve"> </w:t>
      </w:r>
      <w:r w:rsidRPr="006F6913">
        <w:t xml:space="preserve">to supply information </w:t>
      </w:r>
      <w:r w:rsidR="00631452" w:rsidRPr="006F6913">
        <w:t>on which traces are to be controlled and tolerance</w:t>
      </w:r>
      <w:r w:rsidRPr="006F6913">
        <w:t xml:space="preserve"> criteria.</w:t>
      </w:r>
      <w:r w:rsidR="00631452" w:rsidRPr="006F6913">
        <w:t xml:space="preserve"> The PCB designer must identify traces with controlled impedance requirements. The may be in the form of a netlist. The Assembly drawing does include notes regarding this topic (see Note 7 in 065-5</w:t>
      </w:r>
      <w:r w:rsidR="009B0DDB" w:rsidRPr="006F6913">
        <w:t>0301-01 for example). The supplier</w:t>
      </w:r>
      <w:r w:rsidR="00631452" w:rsidRPr="006F6913">
        <w:t xml:space="preserve"> may define the coupon for impedance testing.</w:t>
      </w:r>
    </w:p>
    <w:p w14:paraId="354EF713" w14:textId="77777777" w:rsidR="000D4BB1" w:rsidRPr="006370E0" w:rsidRDefault="009026DE" w:rsidP="009766AD">
      <w:pPr>
        <w:spacing w:after="0" w:line="240" w:lineRule="auto"/>
        <w:ind w:left="1440"/>
      </w:pPr>
      <w:r w:rsidRPr="006370E0">
        <w:t>6.3.1.1.1</w:t>
      </w:r>
      <w:r w:rsidR="00195A85" w:rsidRPr="006370E0">
        <w:tab/>
      </w:r>
      <w:r w:rsidR="00693A1A" w:rsidRPr="006370E0">
        <w:t xml:space="preserve">Test results of coupon testing </w:t>
      </w:r>
      <w:r w:rsidR="006C42CC">
        <w:t>sh</w:t>
      </w:r>
      <w:r w:rsidR="00E4779C">
        <w:t xml:space="preserve">all be provided to </w:t>
      </w:r>
      <w:r w:rsidR="003E3BA9">
        <w:t>Microchip</w:t>
      </w:r>
      <w:r w:rsidR="003E3BA9" w:rsidRPr="006370E0">
        <w:t xml:space="preserve"> </w:t>
      </w:r>
      <w:r w:rsidR="00693A1A" w:rsidRPr="006370E0">
        <w:t>upon request.</w:t>
      </w:r>
      <w:r w:rsidR="000D4BB1" w:rsidRPr="006370E0">
        <w:t xml:space="preserve"> </w:t>
      </w:r>
    </w:p>
    <w:p w14:paraId="316963DA" w14:textId="77777777" w:rsidR="009026DE" w:rsidRDefault="009026DE" w:rsidP="009766AD">
      <w:pPr>
        <w:spacing w:after="0" w:line="240" w:lineRule="auto"/>
        <w:ind w:left="2880" w:hanging="1440"/>
      </w:pPr>
      <w:r w:rsidRPr="006370E0">
        <w:t>6.3.1.1.2</w:t>
      </w:r>
      <w:r w:rsidR="00195A85" w:rsidRPr="006370E0">
        <w:tab/>
      </w:r>
      <w:r w:rsidRPr="006370E0">
        <w:t>Test coupons shall be retained for retesting for a minimum of 2 years post shipment.</w:t>
      </w:r>
    </w:p>
    <w:p w14:paraId="332874C4" w14:textId="77777777" w:rsidR="00E23984" w:rsidRPr="006370E0" w:rsidRDefault="00E23984" w:rsidP="009766AD">
      <w:pPr>
        <w:spacing w:after="0" w:line="240" w:lineRule="auto"/>
        <w:ind w:left="2880" w:hanging="1440"/>
      </w:pPr>
    </w:p>
    <w:p w14:paraId="3214637D" w14:textId="77777777" w:rsidR="009766AD" w:rsidRDefault="00693A1A" w:rsidP="00DF41C0">
      <w:pPr>
        <w:pStyle w:val="Heading3"/>
      </w:pPr>
      <w:r w:rsidRPr="009766AD">
        <w:t xml:space="preserve">DC </w:t>
      </w:r>
      <w:proofErr w:type="spellStart"/>
      <w:r w:rsidRPr="009766AD">
        <w:t>HiPo</w:t>
      </w:r>
      <w:r w:rsidR="00BD0014" w:rsidRPr="009766AD">
        <w:t>t</w:t>
      </w:r>
      <w:proofErr w:type="spellEnd"/>
      <w:r w:rsidR="00BD0014" w:rsidRPr="009766AD">
        <w:t xml:space="preserve"> (Dielectric Breakdown) Test:</w:t>
      </w:r>
      <w:r w:rsidR="00195A85" w:rsidRPr="006370E0">
        <w:t xml:space="preserve"> </w:t>
      </w:r>
      <w:r w:rsidR="006F6913">
        <w:br/>
      </w:r>
      <w:r w:rsidRPr="006370E0">
        <w:t>@ 1500v (min.) for a duration of 15 sec (min.). Test will include al</w:t>
      </w:r>
      <w:r w:rsidR="001005AD">
        <w:t xml:space="preserve">l power and grounds. </w:t>
      </w:r>
      <w:r w:rsidR="003E3BA9">
        <w:t>Microchip</w:t>
      </w:r>
      <w:r w:rsidR="003E3BA9" w:rsidRPr="006370E0">
        <w:t xml:space="preserve"> </w:t>
      </w:r>
      <w:r w:rsidRPr="006370E0">
        <w:t>will specify any other signal traces to be tested.</w:t>
      </w:r>
      <w:r w:rsidR="0063625B" w:rsidRPr="006370E0">
        <w:t xml:space="preserve"> Dielectric test to be applied to all traces noted in the PCB fabrication drawing.   PCB designer identifies traces and signals (including power) to be tested.  Passing criteria is &lt;5ma current leakage.</w:t>
      </w:r>
      <w:r w:rsidR="002B10DE" w:rsidRPr="006370E0">
        <w:t xml:space="preserve"> </w:t>
      </w:r>
    </w:p>
    <w:p w14:paraId="5339758C" w14:textId="77777777" w:rsidR="00E21296" w:rsidRDefault="00693A1A" w:rsidP="00DF41C0">
      <w:pPr>
        <w:pStyle w:val="Heading3"/>
      </w:pPr>
      <w:r w:rsidRPr="006370E0">
        <w:t>Verification of all silkscreen and PCB markings.</w:t>
      </w:r>
      <w:r w:rsidR="00195A85" w:rsidRPr="006370E0">
        <w:t xml:space="preserve"> </w:t>
      </w:r>
    </w:p>
    <w:p w14:paraId="5E5F4C1B" w14:textId="77777777" w:rsidR="00AE67BC" w:rsidRPr="006370E0" w:rsidRDefault="000D4BB1" w:rsidP="008D65C4">
      <w:pPr>
        <w:pStyle w:val="Heading2"/>
      </w:pPr>
      <w:bookmarkStart w:id="87" w:name="_Toc340491838"/>
      <w:r w:rsidRPr="006370E0">
        <w:t>Phase II, Final Assembly Test</w:t>
      </w:r>
      <w:bookmarkEnd w:id="87"/>
    </w:p>
    <w:p w14:paraId="08F79642" w14:textId="77777777" w:rsidR="001633D1" w:rsidRPr="006370E0" w:rsidRDefault="001633D1" w:rsidP="006370E0">
      <w:pPr>
        <w:spacing w:after="0" w:line="240" w:lineRule="auto"/>
      </w:pPr>
    </w:p>
    <w:p w14:paraId="1D4C0B6A" w14:textId="77777777" w:rsidR="00693A1A" w:rsidRPr="006370E0" w:rsidRDefault="00693A1A" w:rsidP="00E21296">
      <w:pPr>
        <w:pStyle w:val="ListParagraph"/>
      </w:pPr>
      <w:r w:rsidRPr="006370E0">
        <w:t>The following tests are to be performed by the backplane’s assembly manufacturer. They must be performed on 100% of the backplanes assembled and can be accomplished by any combination of the following test methods: : ICT (In circuit Test), AOI (Automated Optical Inspection). Flying Probe, Pico Capacitance or X-ray:</w:t>
      </w:r>
    </w:p>
    <w:p w14:paraId="095EA625" w14:textId="77777777" w:rsidR="001633D1" w:rsidRPr="006370E0" w:rsidRDefault="001633D1" w:rsidP="006370E0">
      <w:pPr>
        <w:spacing w:after="0" w:line="240" w:lineRule="auto"/>
      </w:pPr>
    </w:p>
    <w:p w14:paraId="0F189B9B" w14:textId="77777777" w:rsidR="00E21296" w:rsidRDefault="00693A1A" w:rsidP="00DF41C0">
      <w:pPr>
        <w:pStyle w:val="Heading3"/>
      </w:pPr>
      <w:r w:rsidRPr="006370E0">
        <w:t>The test will cover 100% of the nets for Continuity (typically less than 20ohms) and Isolation (typically greater than 5Mohms). Systems that use Pico-capacitance measurements will typically use a plus/minus 30% pass/fail window of the nomina</w:t>
      </w:r>
      <w:r w:rsidR="00806108" w:rsidRPr="006370E0">
        <w:t>l value for each net measured f</w:t>
      </w:r>
      <w:r w:rsidRPr="006370E0">
        <w:t>r</w:t>
      </w:r>
      <w:r w:rsidR="00806108" w:rsidRPr="006370E0">
        <w:t>o</w:t>
      </w:r>
      <w:r w:rsidRPr="006370E0">
        <w:t>m a known good (gold standard) PCB.</w:t>
      </w:r>
      <w:r w:rsidR="00997185" w:rsidRPr="006370E0">
        <w:t xml:space="preserve"> Gold standard board(s) to be selected from Limited Availability/Pilot build after </w:t>
      </w:r>
      <w:r w:rsidR="006C42CC">
        <w:t>fu</w:t>
      </w:r>
      <w:r w:rsidR="00E4779C">
        <w:t xml:space="preserve">ll testing cycle.  </w:t>
      </w:r>
      <w:r w:rsidR="003E3BA9">
        <w:t>Microchip</w:t>
      </w:r>
      <w:r w:rsidR="003E3BA9" w:rsidRPr="006370E0">
        <w:t xml:space="preserve"> </w:t>
      </w:r>
      <w:r w:rsidR="00997185" w:rsidRPr="006370E0">
        <w:t>Engineering supports approving gold standard units during Stage 4.</w:t>
      </w:r>
      <w:r w:rsidR="002B10DE" w:rsidRPr="006370E0">
        <w:t xml:space="preserve"> </w:t>
      </w:r>
    </w:p>
    <w:p w14:paraId="3E164BB2" w14:textId="77777777" w:rsidR="00E21296" w:rsidRDefault="00693A1A" w:rsidP="00DF41C0">
      <w:pPr>
        <w:pStyle w:val="Heading3"/>
      </w:pPr>
      <w:r w:rsidRPr="006370E0">
        <w:t xml:space="preserve">The test will include checking the continuity through all connectors. </w:t>
      </w:r>
      <w:r w:rsidR="00A973CC" w:rsidRPr="006370E0">
        <w:t>Provide test coverage reports stating exceptions.</w:t>
      </w:r>
      <w:r w:rsidR="00E21296" w:rsidRPr="00E21296">
        <w:t xml:space="preserve"> </w:t>
      </w:r>
    </w:p>
    <w:p w14:paraId="7862C2F4" w14:textId="77777777" w:rsidR="00E21296" w:rsidRDefault="001633D1" w:rsidP="00DF41C0">
      <w:pPr>
        <w:pStyle w:val="Heading3"/>
      </w:pPr>
      <w:r w:rsidRPr="006370E0">
        <w:t>T</w:t>
      </w:r>
      <w:r w:rsidR="00693A1A" w:rsidRPr="006370E0">
        <w:t>he test will include checking for bent or broken pins, missing or incorrectly installed polarity or alignment keys on all connectors and through hole parts per IPC-A-610</w:t>
      </w:r>
      <w:r w:rsidR="000B6B1F" w:rsidRPr="006370E0">
        <w:t>.</w:t>
      </w:r>
      <w:r w:rsidR="00693A1A" w:rsidRPr="006370E0">
        <w:t xml:space="preserve"> This test will also include verification of all components on the backplane.</w:t>
      </w:r>
      <w:r w:rsidR="00E21296" w:rsidRPr="00E21296">
        <w:t xml:space="preserve"> </w:t>
      </w:r>
    </w:p>
    <w:p w14:paraId="7FDDFBEE" w14:textId="77777777" w:rsidR="00E21296" w:rsidRDefault="00D02723" w:rsidP="00DF41C0">
      <w:pPr>
        <w:pStyle w:val="Heading3"/>
      </w:pPr>
      <w:r w:rsidRPr="006370E0">
        <w:t xml:space="preserve">DC </w:t>
      </w:r>
      <w:proofErr w:type="spellStart"/>
      <w:r w:rsidR="00693A1A" w:rsidRPr="006370E0">
        <w:t>HiPot</w:t>
      </w:r>
      <w:proofErr w:type="spellEnd"/>
      <w:r w:rsidR="00693A1A" w:rsidRPr="006370E0">
        <w:t xml:space="preserve"> (Dielectric Breakdown) Test:  @ 1500v (min.) for a durati</w:t>
      </w:r>
      <w:r w:rsidR="00613518">
        <w:t xml:space="preserve">on of 15 sec (min.). </w:t>
      </w:r>
      <w:r w:rsidR="003E3BA9">
        <w:t>Microchip</w:t>
      </w:r>
      <w:r w:rsidR="003E3BA9" w:rsidRPr="006370E0">
        <w:t xml:space="preserve"> </w:t>
      </w:r>
      <w:r w:rsidR="00693A1A" w:rsidRPr="006370E0">
        <w:t>to specify signal traces to be tested.</w:t>
      </w:r>
      <w:r w:rsidR="000B6B1F" w:rsidRPr="006370E0">
        <w:t xml:space="preserve"> This DC test,</w:t>
      </w:r>
      <w:r w:rsidR="00B75E14" w:rsidRPr="006370E0">
        <w:t xml:space="preserve"> Pass criteria is </w:t>
      </w:r>
      <w:r w:rsidR="00D0679F" w:rsidRPr="006370E0">
        <w:t xml:space="preserve">&lt; </w:t>
      </w:r>
      <w:r w:rsidR="00B75E14" w:rsidRPr="006370E0">
        <w:t>5ma leakage current.</w:t>
      </w:r>
      <w:r w:rsidR="002B10DE" w:rsidRPr="006370E0">
        <w:t xml:space="preserve"> </w:t>
      </w:r>
    </w:p>
    <w:p w14:paraId="0216CBE1" w14:textId="77777777" w:rsidR="00C32972" w:rsidRPr="006370E0" w:rsidRDefault="00693A1A" w:rsidP="008D65C4">
      <w:pPr>
        <w:pStyle w:val="Heading2"/>
      </w:pPr>
      <w:bookmarkStart w:id="88" w:name="_Toc273364756"/>
      <w:bookmarkStart w:id="89" w:name="_Toc340491839"/>
      <w:r w:rsidRPr="006370E0">
        <w:t>Phase III, Final Inspection</w:t>
      </w:r>
      <w:bookmarkEnd w:id="88"/>
      <w:bookmarkEnd w:id="89"/>
    </w:p>
    <w:p w14:paraId="3F98384D" w14:textId="77777777" w:rsidR="00C32972" w:rsidRPr="006370E0" w:rsidRDefault="00C32972" w:rsidP="006370E0">
      <w:pPr>
        <w:spacing w:after="0" w:line="240" w:lineRule="auto"/>
      </w:pPr>
    </w:p>
    <w:p w14:paraId="4DB4B957" w14:textId="77777777" w:rsidR="00693A1A" w:rsidRPr="006370E0" w:rsidRDefault="00693A1A" w:rsidP="002B25C3">
      <w:pPr>
        <w:pStyle w:val="ListParagraph"/>
      </w:pPr>
      <w:bookmarkStart w:id="90" w:name="_Toc273351658"/>
      <w:r w:rsidRPr="006370E0">
        <w:t xml:space="preserve">This test is to be performed by the backplane’s assembly manufacturer and must be performed on 100% of the backplanes assembled and can be accomplished by any combination of the following inspection methods:  AOI or Manual. The inspection will cover </w:t>
      </w:r>
      <w:r w:rsidR="0092185B" w:rsidRPr="006370E0">
        <w:t>t</w:t>
      </w:r>
      <w:r w:rsidRPr="006370E0">
        <w:t>he following:</w:t>
      </w:r>
      <w:bookmarkEnd w:id="90"/>
    </w:p>
    <w:p w14:paraId="29372782" w14:textId="77777777" w:rsidR="00EC2895" w:rsidRPr="006370E0" w:rsidRDefault="00EC2895" w:rsidP="006370E0">
      <w:pPr>
        <w:spacing w:after="0" w:line="240" w:lineRule="auto"/>
      </w:pPr>
    </w:p>
    <w:p w14:paraId="43F36517" w14:textId="77777777" w:rsidR="002B25C3" w:rsidRDefault="00693A1A" w:rsidP="00DF41C0">
      <w:pPr>
        <w:pStyle w:val="Heading3"/>
      </w:pPr>
      <w:r w:rsidRPr="00DF41C0">
        <w:t>Overal</w:t>
      </w:r>
      <w:r w:rsidR="002B340E" w:rsidRPr="00DF41C0">
        <w:t xml:space="preserve">l Manufacturing Quality of the </w:t>
      </w:r>
      <w:r w:rsidR="00983129" w:rsidRPr="00DF41C0">
        <w:t>backplane to IPC-A-600</w:t>
      </w:r>
      <w:r w:rsidRPr="00DF41C0">
        <w:t>, Workmanship for Bar</w:t>
      </w:r>
      <w:r w:rsidR="00983129" w:rsidRPr="00DF41C0">
        <w:t>e Boards and</w:t>
      </w:r>
      <w:r w:rsidR="00983129" w:rsidRPr="006370E0">
        <w:t xml:space="preserve"> IPC-A-610</w:t>
      </w:r>
      <w:r w:rsidR="00BE1609" w:rsidRPr="006370E0">
        <w:t xml:space="preserve"> Workmanship f</w:t>
      </w:r>
      <w:r w:rsidRPr="006370E0">
        <w:t>or Finished Backplanes.</w:t>
      </w:r>
      <w:r w:rsidR="00CA1A7A" w:rsidRPr="006370E0">
        <w:t xml:space="preserve"> </w:t>
      </w:r>
    </w:p>
    <w:p w14:paraId="6B7A0C67" w14:textId="77777777" w:rsidR="002B25C3" w:rsidRDefault="00693A1A" w:rsidP="00DF41C0">
      <w:pPr>
        <w:pStyle w:val="Heading3"/>
      </w:pPr>
      <w:r w:rsidRPr="006370E0">
        <w:t>Verify that all labels are correctly and neatly placed.</w:t>
      </w:r>
      <w:r w:rsidR="00CA1A7A" w:rsidRPr="006370E0">
        <w:t xml:space="preserve"> </w:t>
      </w:r>
    </w:p>
    <w:p w14:paraId="443ABE95" w14:textId="77777777" w:rsidR="002B25C3" w:rsidRDefault="00693A1A" w:rsidP="00DF41C0">
      <w:pPr>
        <w:pStyle w:val="Heading3"/>
      </w:pPr>
      <w:r w:rsidRPr="006370E0">
        <w:t>Verify that the solder mask is correct and that all components are of the correct footprint for its pads and solder mask.</w:t>
      </w:r>
      <w:r w:rsidR="005065D3" w:rsidRPr="006370E0">
        <w:t xml:space="preserve"> This visual or AOI inspection is intended to identify footprint mismatch problems </w:t>
      </w:r>
      <w:r w:rsidR="00CA1A7A" w:rsidRPr="006370E0">
        <w:t>(</w:t>
      </w:r>
      <w:proofErr w:type="spellStart"/>
      <w:r w:rsidR="00CA1A7A" w:rsidRPr="006370E0">
        <w:t>eg.</w:t>
      </w:r>
      <w:proofErr w:type="spellEnd"/>
      <w:r w:rsidR="00CA1A7A" w:rsidRPr="006370E0">
        <w:t xml:space="preserve"> Mis-installed components).</w:t>
      </w:r>
      <w:r w:rsidR="002E797F" w:rsidRPr="006370E0">
        <w:t xml:space="preserve"> </w:t>
      </w:r>
    </w:p>
    <w:p w14:paraId="1CAE3B03" w14:textId="77777777" w:rsidR="001633D1" w:rsidRPr="006370E0" w:rsidRDefault="001633D1" w:rsidP="00DF41C0">
      <w:pPr>
        <w:pStyle w:val="Heading3"/>
        <w:numPr>
          <w:ilvl w:val="0"/>
          <w:numId w:val="0"/>
        </w:numPr>
        <w:ind w:left="720"/>
      </w:pPr>
    </w:p>
    <w:p w14:paraId="631AB69B" w14:textId="77777777" w:rsidR="002B25C3" w:rsidRDefault="00E4779C" w:rsidP="00DF41C0">
      <w:pPr>
        <w:pStyle w:val="Heading3"/>
      </w:pPr>
      <w:r>
        <w:t xml:space="preserve">After </w:t>
      </w:r>
      <w:r w:rsidR="003E3BA9">
        <w:t>Microchip</w:t>
      </w:r>
      <w:r w:rsidR="003E3BA9" w:rsidRPr="006370E0">
        <w:t xml:space="preserve"> </w:t>
      </w:r>
      <w:r w:rsidR="00693A1A" w:rsidRPr="006370E0">
        <w:t>approval, all test software and controlling assembly/testing documentation will become controlled documents and can only be</w:t>
      </w:r>
      <w:r w:rsidR="006C42CC">
        <w:t xml:space="preserve"> c</w:t>
      </w:r>
      <w:r>
        <w:t xml:space="preserve">hanged through the </w:t>
      </w:r>
      <w:r w:rsidR="003E3BA9">
        <w:t>Microchip</w:t>
      </w:r>
      <w:r w:rsidR="003E3BA9" w:rsidRPr="006370E0">
        <w:t xml:space="preserve"> </w:t>
      </w:r>
      <w:r w:rsidR="00693A1A" w:rsidRPr="006370E0">
        <w:t>EC process.</w:t>
      </w:r>
      <w:r w:rsidR="002E797F" w:rsidRPr="006370E0">
        <w:t xml:space="preserve"> </w:t>
      </w:r>
    </w:p>
    <w:p w14:paraId="12DC5451" w14:textId="77777777" w:rsidR="002B25C3" w:rsidRDefault="00693A1A" w:rsidP="00DF41C0">
      <w:pPr>
        <w:pStyle w:val="Heading3"/>
      </w:pPr>
      <w:r w:rsidRPr="006370E0">
        <w:t>When possible the test printouts should be included with each backplane shipped.</w:t>
      </w:r>
      <w:r w:rsidR="0030672A" w:rsidRPr="006370E0">
        <w:t xml:space="preserve"> </w:t>
      </w:r>
    </w:p>
    <w:p w14:paraId="299B7281" w14:textId="77777777" w:rsidR="002B25C3" w:rsidRDefault="00693A1A" w:rsidP="00DF41C0">
      <w:pPr>
        <w:pStyle w:val="Heading3"/>
      </w:pPr>
      <w:r w:rsidRPr="006370E0">
        <w:t>When a printout is not possible a certificate of conformance stating that all units in the lot shipped have passed all tests that individual printouts are not available for.</w:t>
      </w:r>
      <w:r w:rsidR="0092185B" w:rsidRPr="006370E0">
        <w:t xml:space="preserve"> </w:t>
      </w:r>
    </w:p>
    <w:p w14:paraId="4B8498DA" w14:textId="77777777" w:rsidR="002B25C3" w:rsidRDefault="00693A1A" w:rsidP="00DF41C0">
      <w:pPr>
        <w:pStyle w:val="Heading3"/>
      </w:pPr>
      <w:r w:rsidRPr="006370E0">
        <w:t>All backplanes will be stamped with permanent ink indicating that the backplane has passed all tests. It will also include the identifier of the person that tested the backplane and the location of the facility (labels with non-smearing ink may be used in place of a stamp). Stamp or label must be located in a consistent po</w:t>
      </w:r>
      <w:r w:rsidR="00776B75" w:rsidRPr="006370E0">
        <w:t>sition.</w:t>
      </w:r>
      <w:r w:rsidR="002B25C3" w:rsidRPr="002B25C3">
        <w:t xml:space="preserve"> </w:t>
      </w:r>
    </w:p>
    <w:p w14:paraId="38E8C2CE" w14:textId="77777777" w:rsidR="00D75240" w:rsidRPr="0042799C" w:rsidRDefault="000470F2" w:rsidP="0042799C">
      <w:pPr>
        <w:pStyle w:val="Heading2"/>
      </w:pPr>
      <w:bookmarkStart w:id="91" w:name="_Toc340491840"/>
      <w:r w:rsidRPr="006370E0">
        <w:t>S</w:t>
      </w:r>
      <w:r w:rsidR="00E104C0" w:rsidRPr="006370E0">
        <w:t>ee Appendix A for Backplane Testing Flow Chart</w:t>
      </w:r>
      <w:r w:rsidRPr="006370E0">
        <w:t>.</w:t>
      </w:r>
      <w:bookmarkEnd w:id="91"/>
      <w:r w:rsidR="00D40BBE" w:rsidRPr="006370E0">
        <w:t xml:space="preserve"> </w:t>
      </w:r>
      <w:bookmarkStart w:id="92" w:name="_Toc273351659"/>
      <w:bookmarkStart w:id="93" w:name="_Toc273353368"/>
      <w:bookmarkStart w:id="94" w:name="_Toc273364757"/>
      <w:r w:rsidR="00D75240">
        <w:br w:type="page"/>
      </w:r>
    </w:p>
    <w:p w14:paraId="548629FB" w14:textId="77777777" w:rsidR="00D75240" w:rsidRDefault="00D75240" w:rsidP="00D75240">
      <w:pPr>
        <w:pStyle w:val="Heading1"/>
      </w:pPr>
      <w:bookmarkStart w:id="95" w:name="_Toc340491841"/>
      <w:r>
        <w:t>Cosmetic Specification</w:t>
      </w:r>
      <w:bookmarkEnd w:id="95"/>
    </w:p>
    <w:p w14:paraId="3A057786" w14:textId="77777777" w:rsidR="00D75240" w:rsidRDefault="00D75240" w:rsidP="00D75240"/>
    <w:p w14:paraId="7EC71463" w14:textId="77777777" w:rsidR="00D75240" w:rsidRPr="009F166C" w:rsidRDefault="00D75240" w:rsidP="00D75240">
      <w:pPr>
        <w:pStyle w:val="Heading2"/>
      </w:pPr>
      <w:bookmarkStart w:id="96" w:name="_Toc311180840"/>
      <w:bookmarkStart w:id="97" w:name="_Toc332608082"/>
      <w:bookmarkStart w:id="98" w:name="_Toc340491842"/>
      <w:r w:rsidRPr="009F166C">
        <w:t>D</w:t>
      </w:r>
      <w:r>
        <w:t>efinitions</w:t>
      </w:r>
      <w:bookmarkEnd w:id="96"/>
      <w:bookmarkEnd w:id="97"/>
      <w:bookmarkEnd w:id="98"/>
    </w:p>
    <w:p w14:paraId="36660976" w14:textId="77777777" w:rsidR="00D75240" w:rsidRPr="00CD5052" w:rsidRDefault="00D75240" w:rsidP="00D75240">
      <w:pPr>
        <w:pStyle w:val="Heading3"/>
      </w:pPr>
      <w:r w:rsidRPr="00CD5052">
        <w:rPr>
          <w:b/>
        </w:rPr>
        <w:t>Anodize</w:t>
      </w:r>
      <w:r>
        <w:rPr>
          <w:b/>
        </w:rPr>
        <w:t xml:space="preserve"> -</w:t>
      </w:r>
      <w:r w:rsidRPr="00CD5052">
        <w:rPr>
          <w:b/>
        </w:rPr>
        <w:t xml:space="preserve"> </w:t>
      </w:r>
      <w:r w:rsidRPr="00CD5052">
        <w:t>Coating result of treating aluminum electrolytically in a bath of acid to produce a uniform anodic coating on the metal surface. Anodize is electrically non-conductive. Base metal damage is not acceptable.</w:t>
      </w:r>
    </w:p>
    <w:p w14:paraId="0385B223" w14:textId="77777777" w:rsidR="00D75240" w:rsidRPr="000E4195" w:rsidRDefault="00D75240" w:rsidP="00D75240">
      <w:pPr>
        <w:pStyle w:val="Heading3"/>
      </w:pPr>
      <w:r w:rsidRPr="00CD5052">
        <w:rPr>
          <w:b/>
        </w:rPr>
        <w:t>Bend Deformation</w:t>
      </w:r>
      <w:r>
        <w:rPr>
          <w:b/>
        </w:rPr>
        <w:t xml:space="preserve"> -</w:t>
      </w:r>
      <w:r w:rsidRPr="00CD5052">
        <w:rPr>
          <w:b/>
        </w:rPr>
        <w:t xml:space="preserve"> </w:t>
      </w:r>
      <w:r w:rsidRPr="00CD5052">
        <w:t>The increase in width of a part at a bend as compared to the width on either side of a bend. The increase is due to metal flow parallel to the bend line. There shall be no fracturing of the metal at the bend radius.</w:t>
      </w:r>
    </w:p>
    <w:p w14:paraId="3B0F9A05" w14:textId="77777777" w:rsidR="00D75240" w:rsidRPr="000E4195" w:rsidRDefault="00D75240" w:rsidP="00D75240">
      <w:pPr>
        <w:pStyle w:val="Heading3"/>
      </w:pPr>
      <w:r>
        <w:rPr>
          <w:b/>
        </w:rPr>
        <w:t xml:space="preserve">Bleed Out - </w:t>
      </w:r>
      <w:r w:rsidRPr="006E53E8">
        <w:t>Usually caused</w:t>
      </w:r>
      <w:r>
        <w:rPr>
          <w:b/>
        </w:rPr>
        <w:t xml:space="preserve"> </w:t>
      </w:r>
      <w:r>
        <w:t>w</w:t>
      </w:r>
      <w:r w:rsidRPr="00EF5936">
        <w:t>hen colors run or become diffused</w:t>
      </w:r>
      <w:r>
        <w:t xml:space="preserve"> during a paint or silk-screening operation.</w:t>
      </w:r>
    </w:p>
    <w:p w14:paraId="60947939" w14:textId="77777777" w:rsidR="00D75240" w:rsidRDefault="00D75240" w:rsidP="00D75240">
      <w:pPr>
        <w:pStyle w:val="Heading3"/>
      </w:pPr>
      <w:r>
        <w:rPr>
          <w:b/>
        </w:rPr>
        <w:t>Blister -</w:t>
      </w:r>
      <w:r w:rsidRPr="00A80A7D">
        <w:rPr>
          <w:b/>
        </w:rPr>
        <w:t xml:space="preserve"> </w:t>
      </w:r>
      <w:r w:rsidRPr="00A80A7D">
        <w:t>Hollow raised spot on the surface caused by lack of adhesion of the coating material to the base material.</w:t>
      </w:r>
      <w:r>
        <w:t xml:space="preserve"> This can also occur on painted, plated or silkscreened surfaces.</w:t>
      </w:r>
    </w:p>
    <w:p w14:paraId="3AFB5D85" w14:textId="77777777" w:rsidR="00D75240" w:rsidRDefault="00D75240" w:rsidP="00D75240">
      <w:pPr>
        <w:ind w:left="3240"/>
      </w:pPr>
      <w:r w:rsidRPr="00080594">
        <w:rPr>
          <w:noProof/>
        </w:rPr>
        <w:drawing>
          <wp:inline distT="0" distB="0" distL="0" distR="0" wp14:anchorId="65A002B6" wp14:editId="4694E379">
            <wp:extent cx="2543175" cy="1895475"/>
            <wp:effectExtent l="19050" t="0" r="9525" b="0"/>
            <wp:docPr id="30" name="Picture 6" descr="C:\Users\bbrouillard\Pictures\bubbling_pa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rouillard\Pictures\bubbling_paint2.jpg"/>
                    <pic:cNvPicPr>
                      <a:picLocks noChangeAspect="1" noChangeArrowheads="1"/>
                    </pic:cNvPicPr>
                  </pic:nvPicPr>
                  <pic:blipFill>
                    <a:blip r:embed="rId9" cstate="print"/>
                    <a:srcRect/>
                    <a:stretch>
                      <a:fillRect/>
                    </a:stretch>
                  </pic:blipFill>
                  <pic:spPr bwMode="auto">
                    <a:xfrm>
                      <a:off x="0" y="0"/>
                      <a:ext cx="2543175" cy="1895475"/>
                    </a:xfrm>
                    <a:prstGeom prst="rect">
                      <a:avLst/>
                    </a:prstGeom>
                    <a:noFill/>
                    <a:ln w="9525">
                      <a:noFill/>
                      <a:miter lim="800000"/>
                      <a:headEnd/>
                      <a:tailEnd/>
                    </a:ln>
                  </pic:spPr>
                </pic:pic>
              </a:graphicData>
            </a:graphic>
          </wp:inline>
        </w:drawing>
      </w:r>
    </w:p>
    <w:p w14:paraId="583F7AAD" w14:textId="77777777" w:rsidR="00D75240" w:rsidRPr="00A80A7D" w:rsidRDefault="00D75240" w:rsidP="00D75240">
      <w:pPr>
        <w:pStyle w:val="Heading3"/>
      </w:pPr>
      <w:r>
        <w:rPr>
          <w:b/>
        </w:rPr>
        <w:t>Chem film -</w:t>
      </w:r>
      <w:r w:rsidRPr="00A80A7D">
        <w:t xml:space="preserve"> </w:t>
      </w:r>
      <w:r>
        <w:t>A chromate conversion coating used to passivate aluminum, zinc, magnesium, and other non-ferrous metals</w:t>
      </w:r>
      <w:r w:rsidRPr="00A80A7D">
        <w:t>.</w:t>
      </w:r>
      <w:r>
        <w:t xml:space="preserve"> It is a chemical process applied </w:t>
      </w:r>
      <w:proofErr w:type="spellStart"/>
      <w:r w:rsidRPr="000C547D">
        <w:rPr>
          <w:u w:val="single"/>
        </w:rPr>
        <w:t>nonelectrolytically</w:t>
      </w:r>
      <w:proofErr w:type="spellEnd"/>
      <w:r>
        <w:t xml:space="preserve"> by immersion, spray or brush.</w:t>
      </w:r>
    </w:p>
    <w:p w14:paraId="16522401" w14:textId="77777777" w:rsidR="00E23984" w:rsidRDefault="00E23984">
      <w:r>
        <w:br w:type="page"/>
      </w:r>
    </w:p>
    <w:p w14:paraId="683BF614" w14:textId="77777777" w:rsidR="00D75240" w:rsidRPr="0070626C" w:rsidRDefault="00D75240" w:rsidP="00D75240">
      <w:pPr>
        <w:pStyle w:val="Heading3"/>
        <w:numPr>
          <w:ilvl w:val="0"/>
          <w:numId w:val="0"/>
        </w:numPr>
        <w:ind w:left="720"/>
      </w:pPr>
    </w:p>
    <w:p w14:paraId="5F5C548D" w14:textId="77777777" w:rsidR="00D75240" w:rsidRDefault="00D75240" w:rsidP="00D75240">
      <w:pPr>
        <w:pStyle w:val="Heading3"/>
      </w:pPr>
      <w:r w:rsidRPr="00A80A7D">
        <w:rPr>
          <w:b/>
        </w:rPr>
        <w:t>Burrs</w:t>
      </w:r>
      <w:r>
        <w:rPr>
          <w:b/>
        </w:rPr>
        <w:t xml:space="preserve"> - </w:t>
      </w:r>
      <w:r w:rsidRPr="00A80A7D">
        <w:t>Raised, sharp edges inherent in the cutting operations such as shearing, blanking, punching and drilling.</w:t>
      </w:r>
    </w:p>
    <w:p w14:paraId="742485A7" w14:textId="77777777" w:rsidR="00D75240" w:rsidRPr="00326C20" w:rsidRDefault="00D75240" w:rsidP="00D75240">
      <w:pPr>
        <w:jc w:val="center"/>
      </w:pPr>
      <w:r w:rsidRPr="00326C20">
        <w:rPr>
          <w:rFonts w:cs="Arial"/>
          <w:b/>
          <w:noProof/>
        </w:rPr>
        <w:drawing>
          <wp:inline distT="0" distB="0" distL="0" distR="0" wp14:anchorId="58E76D40" wp14:editId="4157175A">
            <wp:extent cx="1438275" cy="156210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438275" cy="1562100"/>
                    </a:xfrm>
                    <a:prstGeom prst="rect">
                      <a:avLst/>
                    </a:prstGeom>
                    <a:noFill/>
                    <a:ln w="9525">
                      <a:noFill/>
                      <a:miter lim="800000"/>
                      <a:headEnd/>
                      <a:tailEnd/>
                    </a:ln>
                  </pic:spPr>
                </pic:pic>
              </a:graphicData>
            </a:graphic>
          </wp:inline>
        </w:drawing>
      </w:r>
    </w:p>
    <w:p w14:paraId="38284F1B" w14:textId="77777777" w:rsidR="00D75240" w:rsidRDefault="00D75240" w:rsidP="00D75240">
      <w:pPr>
        <w:pStyle w:val="Heading3"/>
      </w:pPr>
      <w:r w:rsidRPr="0022645D">
        <w:rPr>
          <w:b/>
        </w:rPr>
        <w:t>Cavity</w:t>
      </w:r>
      <w:r>
        <w:rPr>
          <w:b/>
        </w:rPr>
        <w:t>-</w:t>
      </w:r>
      <w:r w:rsidRPr="0022645D">
        <w:t xml:space="preserve"> Depressions caused by improperly seated hardware such as rivets, inserts, etc.</w:t>
      </w:r>
    </w:p>
    <w:p w14:paraId="7D6F86F6" w14:textId="77777777" w:rsidR="00D75240" w:rsidRDefault="00D75240" w:rsidP="00D75240">
      <w:pPr>
        <w:pStyle w:val="Heading3"/>
      </w:pPr>
      <w:r w:rsidRPr="0022645D">
        <w:rPr>
          <w:b/>
        </w:rPr>
        <w:t>Corrosion</w:t>
      </w:r>
      <w:r>
        <w:rPr>
          <w:b/>
        </w:rPr>
        <w:t xml:space="preserve"> - </w:t>
      </w:r>
      <w:r w:rsidRPr="0022645D">
        <w:t>Also known as oxidation or rust.</w:t>
      </w:r>
      <w:r>
        <w:t xml:space="preserve"> </w:t>
      </w:r>
      <w:r w:rsidRPr="0022645D">
        <w:t>The visible deterioration of a mater</w:t>
      </w:r>
      <w:r>
        <w:t>ial, due to a chemical reaction (ref. section 3.19)</w:t>
      </w:r>
    </w:p>
    <w:p w14:paraId="3A998880" w14:textId="77777777" w:rsidR="00D75240" w:rsidRPr="00326C20" w:rsidRDefault="00D75240" w:rsidP="00D75240">
      <w:pPr>
        <w:jc w:val="center"/>
      </w:pPr>
      <w:r>
        <w:rPr>
          <w:noProof/>
        </w:rPr>
        <w:drawing>
          <wp:inline distT="0" distB="0" distL="0" distR="0" wp14:anchorId="4527AF23" wp14:editId="1E76AA95">
            <wp:extent cx="1914525" cy="1076325"/>
            <wp:effectExtent l="19050" t="0" r="9525" b="0"/>
            <wp:docPr id="13" name="Picture 12" descr="ru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bmp"/>
                    <pic:cNvPicPr/>
                  </pic:nvPicPr>
                  <pic:blipFill>
                    <a:blip r:embed="rId11" cstate="print"/>
                    <a:stretch>
                      <a:fillRect/>
                    </a:stretch>
                  </pic:blipFill>
                  <pic:spPr>
                    <a:xfrm>
                      <a:off x="0" y="0"/>
                      <a:ext cx="1914525" cy="1076325"/>
                    </a:xfrm>
                    <a:prstGeom prst="rect">
                      <a:avLst/>
                    </a:prstGeom>
                  </pic:spPr>
                </pic:pic>
              </a:graphicData>
            </a:graphic>
          </wp:inline>
        </w:drawing>
      </w:r>
    </w:p>
    <w:p w14:paraId="2F16572A" w14:textId="77777777" w:rsidR="00D75240" w:rsidRPr="00872808" w:rsidRDefault="00D75240" w:rsidP="00D75240">
      <w:pPr>
        <w:pStyle w:val="Heading3"/>
      </w:pPr>
      <w:r w:rsidRPr="00872808">
        <w:rPr>
          <w:b/>
        </w:rPr>
        <w:t>Crack -</w:t>
      </w:r>
      <w:r w:rsidRPr="00872808">
        <w:t xml:space="preserve"> A line along which something has split without breaking into separate parts</w:t>
      </w:r>
    </w:p>
    <w:p w14:paraId="071AB6BC" w14:textId="77777777" w:rsidR="00D75240" w:rsidRDefault="00D75240" w:rsidP="00D75240">
      <w:pPr>
        <w:pStyle w:val="Heading3"/>
      </w:pPr>
      <w:r w:rsidRPr="0022645D">
        <w:rPr>
          <w:b/>
        </w:rPr>
        <w:t>Dent</w:t>
      </w:r>
      <w:r>
        <w:rPr>
          <w:b/>
        </w:rPr>
        <w:t xml:space="preserve">/Ding - </w:t>
      </w:r>
      <w:r w:rsidRPr="0022645D">
        <w:t xml:space="preserve">Also known as sink. A depression on </w:t>
      </w:r>
      <w:r>
        <w:t>the</w:t>
      </w:r>
      <w:r w:rsidRPr="0022645D">
        <w:t xml:space="preserve"> surface.</w:t>
      </w:r>
    </w:p>
    <w:p w14:paraId="26E100EC" w14:textId="77777777" w:rsidR="00D75240" w:rsidRDefault="00D75240" w:rsidP="00D75240">
      <w:pPr>
        <w:jc w:val="center"/>
      </w:pPr>
      <w:r w:rsidRPr="00326C20">
        <w:rPr>
          <w:rFonts w:cs="Arial"/>
          <w:b/>
          <w:noProof/>
        </w:rPr>
        <w:drawing>
          <wp:inline distT="0" distB="0" distL="0" distR="0" wp14:anchorId="497AD9F0" wp14:editId="0907B4CB">
            <wp:extent cx="1857375" cy="16383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57375" cy="1638300"/>
                    </a:xfrm>
                    <a:prstGeom prst="rect">
                      <a:avLst/>
                    </a:prstGeom>
                    <a:noFill/>
                    <a:ln w="9525">
                      <a:noFill/>
                      <a:miter lim="800000"/>
                      <a:headEnd/>
                      <a:tailEnd/>
                    </a:ln>
                  </pic:spPr>
                </pic:pic>
              </a:graphicData>
            </a:graphic>
          </wp:inline>
        </w:drawing>
      </w:r>
    </w:p>
    <w:p w14:paraId="20ED212C" w14:textId="77777777" w:rsidR="00E23984" w:rsidRDefault="00E23984">
      <w:r>
        <w:br w:type="page"/>
      </w:r>
    </w:p>
    <w:p w14:paraId="441E5ABE" w14:textId="77777777" w:rsidR="00E23984" w:rsidRDefault="00E23984" w:rsidP="00D75240">
      <w:pPr>
        <w:jc w:val="center"/>
      </w:pPr>
    </w:p>
    <w:p w14:paraId="5B8C08FB" w14:textId="77777777" w:rsidR="00D75240" w:rsidRDefault="00D75240" w:rsidP="00D75240">
      <w:pPr>
        <w:pStyle w:val="Heading3"/>
      </w:pPr>
      <w:r w:rsidRPr="0022645D">
        <w:rPr>
          <w:b/>
        </w:rPr>
        <w:t>Discoloration</w:t>
      </w:r>
      <w:r>
        <w:rPr>
          <w:b/>
        </w:rPr>
        <w:t xml:space="preserve"> - </w:t>
      </w:r>
      <w:r w:rsidRPr="0022645D">
        <w:t>Any change from original color or unintended inconsistent color.</w:t>
      </w:r>
    </w:p>
    <w:p w14:paraId="26417CD9" w14:textId="77777777" w:rsidR="00D75240" w:rsidRDefault="00D75240" w:rsidP="00D75240">
      <w:pPr>
        <w:ind w:left="2160"/>
      </w:pPr>
      <w:r w:rsidRPr="00326C20">
        <w:rPr>
          <w:rFonts w:cs="Arial"/>
          <w:b/>
          <w:noProof/>
        </w:rPr>
        <w:drawing>
          <wp:inline distT="0" distB="0" distL="0" distR="0" wp14:anchorId="07AF72BE" wp14:editId="70D18FD4">
            <wp:extent cx="2847975" cy="143827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847975" cy="1438275"/>
                    </a:xfrm>
                    <a:prstGeom prst="rect">
                      <a:avLst/>
                    </a:prstGeom>
                    <a:noFill/>
                    <a:ln w="9525">
                      <a:noFill/>
                      <a:miter lim="800000"/>
                      <a:headEnd/>
                      <a:tailEnd/>
                    </a:ln>
                  </pic:spPr>
                </pic:pic>
              </a:graphicData>
            </a:graphic>
          </wp:inline>
        </w:drawing>
      </w:r>
    </w:p>
    <w:p w14:paraId="395F4761" w14:textId="77777777" w:rsidR="002D27F0" w:rsidRDefault="002D27F0" w:rsidP="00D75240">
      <w:pPr>
        <w:ind w:left="2160"/>
      </w:pPr>
    </w:p>
    <w:p w14:paraId="17423712" w14:textId="77777777" w:rsidR="00D75240" w:rsidRPr="00872808" w:rsidRDefault="00D75240" w:rsidP="00D75240">
      <w:pPr>
        <w:pStyle w:val="Heading3"/>
      </w:pPr>
      <w:r w:rsidRPr="00872808">
        <w:rPr>
          <w:b/>
        </w:rPr>
        <w:t>Fish Eye -</w:t>
      </w:r>
      <w:r w:rsidRPr="00872808">
        <w:t xml:space="preserve"> Larger depressions is the surface finish caused by contamination.</w:t>
      </w:r>
    </w:p>
    <w:p w14:paraId="6247776B" w14:textId="77777777" w:rsidR="00D75240" w:rsidRPr="00C52D4B" w:rsidRDefault="00D75240" w:rsidP="00D75240">
      <w:pPr>
        <w:ind w:left="2160"/>
      </w:pPr>
      <w:r>
        <w:rPr>
          <w:noProof/>
        </w:rPr>
        <w:drawing>
          <wp:inline distT="0" distB="0" distL="0" distR="0" wp14:anchorId="3287A9AF" wp14:editId="1985672F">
            <wp:extent cx="3057525" cy="1828800"/>
            <wp:effectExtent l="19050" t="0" r="9525" b="0"/>
            <wp:docPr id="10" name="Picture 2" descr="C:\Users\bbrouillard\Pictures\fish ey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rouillard\Pictures\fish eye.bmp"/>
                    <pic:cNvPicPr>
                      <a:picLocks noChangeAspect="1" noChangeArrowheads="1"/>
                    </pic:cNvPicPr>
                  </pic:nvPicPr>
                  <pic:blipFill>
                    <a:blip r:embed="rId14" cstate="print"/>
                    <a:srcRect/>
                    <a:stretch>
                      <a:fillRect/>
                    </a:stretch>
                  </pic:blipFill>
                  <pic:spPr bwMode="auto">
                    <a:xfrm>
                      <a:off x="0" y="0"/>
                      <a:ext cx="3057525" cy="1828800"/>
                    </a:xfrm>
                    <a:prstGeom prst="rect">
                      <a:avLst/>
                    </a:prstGeom>
                    <a:noFill/>
                    <a:ln w="9525">
                      <a:noFill/>
                      <a:miter lim="800000"/>
                      <a:headEnd/>
                      <a:tailEnd/>
                    </a:ln>
                  </pic:spPr>
                </pic:pic>
              </a:graphicData>
            </a:graphic>
          </wp:inline>
        </w:drawing>
      </w:r>
    </w:p>
    <w:p w14:paraId="6ABD2174" w14:textId="77777777" w:rsidR="00D75240" w:rsidRDefault="00D75240" w:rsidP="00D75240">
      <w:pPr>
        <w:pStyle w:val="Heading3"/>
      </w:pPr>
      <w:r>
        <w:rPr>
          <w:b/>
        </w:rPr>
        <w:t xml:space="preserve">Fingerprint - </w:t>
      </w:r>
      <w:r w:rsidRPr="009D6B7A">
        <w:t>A noticeable fingerprint image in plating or paint finish</w:t>
      </w:r>
      <w:r>
        <w:t>.</w:t>
      </w:r>
    </w:p>
    <w:p w14:paraId="74B95A52" w14:textId="77777777" w:rsidR="00D75240" w:rsidRPr="009D6B7A" w:rsidRDefault="003C16EA" w:rsidP="00D75240">
      <w:pPr>
        <w:ind w:left="2160"/>
      </w:pPr>
      <w:r>
        <w:rPr>
          <w:noProof/>
        </w:rPr>
        <mc:AlternateContent>
          <mc:Choice Requires="wps">
            <w:drawing>
              <wp:anchor distT="0" distB="0" distL="114300" distR="114300" simplePos="0" relativeHeight="251678720" behindDoc="0" locked="0" layoutInCell="1" allowOverlap="1" wp14:anchorId="2DD429ED" wp14:editId="3F593740">
                <wp:simplePos x="0" y="0"/>
                <wp:positionH relativeFrom="column">
                  <wp:posOffset>2273935</wp:posOffset>
                </wp:positionH>
                <wp:positionV relativeFrom="paragraph">
                  <wp:posOffset>594360</wp:posOffset>
                </wp:positionV>
                <wp:extent cx="914400" cy="133350"/>
                <wp:effectExtent l="19050" t="19050" r="19050" b="76200"/>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3335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78BF35" id="_x0000_t32" coordsize="21600,21600" o:spt="32" o:oned="t" path="m,l21600,21600e" filled="f">
                <v:path arrowok="t" fillok="f" o:connecttype="none"/>
                <o:lock v:ext="edit" shapetype="t"/>
              </v:shapetype>
              <v:shape id="AutoShape 19" o:spid="_x0000_s1026" type="#_x0000_t32" style="position:absolute;margin-left:179.05pt;margin-top:46.8pt;width:1in;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" strokecolor="#f2f2f2 [3041]" strokeweight="3pt">
                <v:stroke endarrow="block"/>
                <v:shadow color="#622423 [1605]" opacity=".5" offset="1pt"/>
              </v:shape>
            </w:pict>
          </mc:Fallback>
        </mc:AlternateContent>
      </w:r>
      <w:r w:rsidR="00D75240">
        <w:rPr>
          <w:noProof/>
        </w:rPr>
        <w:drawing>
          <wp:inline distT="0" distB="0" distL="0" distR="0" wp14:anchorId="5CA95708" wp14:editId="677CC45E">
            <wp:extent cx="3009900" cy="1838325"/>
            <wp:effectExtent l="19050" t="0" r="0" b="0"/>
            <wp:docPr id="28" name="Picture 27" descr="finger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jpg"/>
                    <pic:cNvPicPr/>
                  </pic:nvPicPr>
                  <pic:blipFill>
                    <a:blip r:embed="rId15" cstate="print"/>
                    <a:stretch>
                      <a:fillRect/>
                    </a:stretch>
                  </pic:blipFill>
                  <pic:spPr>
                    <a:xfrm>
                      <a:off x="0" y="0"/>
                      <a:ext cx="3009900" cy="1838325"/>
                    </a:xfrm>
                    <a:prstGeom prst="rect">
                      <a:avLst/>
                    </a:prstGeom>
                  </pic:spPr>
                </pic:pic>
              </a:graphicData>
            </a:graphic>
          </wp:inline>
        </w:drawing>
      </w:r>
    </w:p>
    <w:p w14:paraId="05CAED4F" w14:textId="77777777" w:rsidR="001F6D73" w:rsidRDefault="001F6D73">
      <w:pPr>
        <w:rPr>
          <w:rFonts w:asciiTheme="majorHAnsi" w:eastAsiaTheme="majorEastAsia" w:hAnsiTheme="majorHAnsi" w:cstheme="majorBidi"/>
          <w:b/>
          <w:bCs/>
          <w:color w:val="4F81BD" w:themeColor="accent1"/>
          <w:sz w:val="26"/>
          <w:szCs w:val="26"/>
        </w:rPr>
      </w:pPr>
      <w:r>
        <w:br w:type="page"/>
      </w:r>
    </w:p>
    <w:p w14:paraId="54FEAA5E" w14:textId="77777777" w:rsidR="00D75240" w:rsidRDefault="00D75240" w:rsidP="00D75240">
      <w:pPr>
        <w:pStyle w:val="Heading3"/>
      </w:pPr>
      <w:r w:rsidRPr="00E91FAE">
        <w:rPr>
          <w:b/>
        </w:rPr>
        <w:t>Foreign Material</w:t>
      </w:r>
      <w:r>
        <w:rPr>
          <w:b/>
        </w:rPr>
        <w:t xml:space="preserve"> - </w:t>
      </w:r>
      <w:r>
        <w:t>An attached particle that is not part of the base material or finish. Adherence means that the particle cannot be removed by an air blast.</w:t>
      </w:r>
    </w:p>
    <w:p w14:paraId="48DABA9B" w14:textId="77777777" w:rsidR="00D75240" w:rsidRPr="00326C20" w:rsidRDefault="00D75240" w:rsidP="00D75240">
      <w:pPr>
        <w:jc w:val="center"/>
      </w:pPr>
      <w:r w:rsidRPr="00326C20">
        <w:rPr>
          <w:rFonts w:cs="Arial"/>
          <w:b/>
          <w:noProof/>
        </w:rPr>
        <w:drawing>
          <wp:inline distT="0" distB="0" distL="0" distR="0" wp14:anchorId="38862AA8" wp14:editId="0E1F4713">
            <wp:extent cx="2305050" cy="1295400"/>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305050" cy="1295400"/>
                    </a:xfrm>
                    <a:prstGeom prst="rect">
                      <a:avLst/>
                    </a:prstGeom>
                    <a:noFill/>
                    <a:ln w="9525">
                      <a:noFill/>
                      <a:miter lim="800000"/>
                      <a:headEnd/>
                      <a:tailEnd/>
                    </a:ln>
                  </pic:spPr>
                </pic:pic>
              </a:graphicData>
            </a:graphic>
          </wp:inline>
        </w:drawing>
      </w:r>
    </w:p>
    <w:p w14:paraId="0A3599B7" w14:textId="77777777" w:rsidR="00D75240" w:rsidRDefault="00D75240" w:rsidP="00D75240">
      <w:pPr>
        <w:pStyle w:val="Heading3"/>
      </w:pPr>
      <w:r w:rsidRPr="00A8566E">
        <w:rPr>
          <w:b/>
        </w:rPr>
        <w:t>Glossiness</w:t>
      </w:r>
      <w:r w:rsidRPr="00A80A7D">
        <w:t xml:space="preserve"> - (refers to paint </w:t>
      </w:r>
      <w:r>
        <w:t xml:space="preserve">or silkscreen </w:t>
      </w:r>
      <w:r w:rsidRPr="00A80A7D">
        <w:t>application only.) An area of excessive or deficient gloss.</w:t>
      </w:r>
    </w:p>
    <w:p w14:paraId="4556A6F2" w14:textId="77777777" w:rsidR="002D27F0" w:rsidRPr="002D27F0" w:rsidRDefault="002D27F0" w:rsidP="002D27F0"/>
    <w:p w14:paraId="284F64DD" w14:textId="77777777" w:rsidR="00D75240" w:rsidRDefault="00D75240" w:rsidP="00D75240">
      <w:pPr>
        <w:pStyle w:val="Heading3"/>
      </w:pPr>
      <w:r w:rsidRPr="0022645D">
        <w:rPr>
          <w:b/>
        </w:rPr>
        <w:t>Graining</w:t>
      </w:r>
      <w:r>
        <w:rPr>
          <w:b/>
        </w:rPr>
        <w:t xml:space="preserve"> - </w:t>
      </w:r>
      <w:r w:rsidRPr="0022645D">
        <w:t>Cosmetic abrasive finishing of sheet metal. Graining helps remove burrs and can improve plating cosmetics as well by removing small scratches and oils.</w:t>
      </w:r>
    </w:p>
    <w:p w14:paraId="08DD28B0" w14:textId="77777777" w:rsidR="00D75240" w:rsidRPr="00326C20" w:rsidRDefault="00D75240" w:rsidP="00D75240">
      <w:pPr>
        <w:jc w:val="center"/>
      </w:pPr>
      <w:r w:rsidRPr="00326C20">
        <w:rPr>
          <w:rFonts w:cs="Arial"/>
          <w:b/>
          <w:noProof/>
        </w:rPr>
        <w:drawing>
          <wp:inline distT="0" distB="0" distL="0" distR="0" wp14:anchorId="60F667C9" wp14:editId="67F87996">
            <wp:extent cx="2381250" cy="1104900"/>
            <wp:effectExtent l="19050" t="0" r="0" b="0"/>
            <wp:docPr id="23" name="Picture 4" descr="C:\Users\bbrouillard\Pictures\metal-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rouillard\Pictures\metal-texture.jpg"/>
                    <pic:cNvPicPr>
                      <a:picLocks noChangeAspect="1" noChangeArrowheads="1"/>
                    </pic:cNvPicPr>
                  </pic:nvPicPr>
                  <pic:blipFill>
                    <a:blip r:embed="rId17" cstate="print"/>
                    <a:srcRect/>
                    <a:stretch>
                      <a:fillRect/>
                    </a:stretch>
                  </pic:blipFill>
                  <pic:spPr bwMode="auto">
                    <a:xfrm>
                      <a:off x="0" y="0"/>
                      <a:ext cx="2381250" cy="1104900"/>
                    </a:xfrm>
                    <a:prstGeom prst="rect">
                      <a:avLst/>
                    </a:prstGeom>
                    <a:noFill/>
                    <a:ln w="9525">
                      <a:noFill/>
                      <a:miter lim="800000"/>
                      <a:headEnd/>
                      <a:tailEnd/>
                    </a:ln>
                  </pic:spPr>
                </pic:pic>
              </a:graphicData>
            </a:graphic>
          </wp:inline>
        </w:drawing>
      </w:r>
    </w:p>
    <w:p w14:paraId="276E9678" w14:textId="77777777" w:rsidR="00D75240" w:rsidRDefault="00D75240" w:rsidP="00D75240">
      <w:pPr>
        <w:pStyle w:val="Heading3"/>
      </w:pPr>
      <w:r w:rsidRPr="0022645D">
        <w:rPr>
          <w:b/>
        </w:rPr>
        <w:t>Indentation</w:t>
      </w:r>
      <w:r>
        <w:rPr>
          <w:b/>
        </w:rPr>
        <w:t xml:space="preserve"> -</w:t>
      </w:r>
      <w:r w:rsidRPr="0022645D">
        <w:t xml:space="preserve"> A surface dent other than the spherical depression caused by spot welding or dimpling.</w:t>
      </w:r>
    </w:p>
    <w:p w14:paraId="588F4BB7" w14:textId="77777777" w:rsidR="00D75240" w:rsidRPr="00326C20" w:rsidRDefault="00D75240" w:rsidP="00D75240">
      <w:pPr>
        <w:jc w:val="center"/>
      </w:pPr>
      <w:r w:rsidRPr="00326C20">
        <w:rPr>
          <w:rFonts w:cs="Arial"/>
          <w:b/>
          <w:noProof/>
        </w:rPr>
        <w:drawing>
          <wp:inline distT="0" distB="0" distL="0" distR="0" wp14:anchorId="425D5B17" wp14:editId="127C54E7">
            <wp:extent cx="2476500" cy="1609725"/>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476500" cy="1609725"/>
                    </a:xfrm>
                    <a:prstGeom prst="rect">
                      <a:avLst/>
                    </a:prstGeom>
                    <a:noFill/>
                    <a:ln w="9525">
                      <a:noFill/>
                      <a:miter lim="800000"/>
                      <a:headEnd/>
                      <a:tailEnd/>
                    </a:ln>
                  </pic:spPr>
                </pic:pic>
              </a:graphicData>
            </a:graphic>
          </wp:inline>
        </w:drawing>
      </w:r>
    </w:p>
    <w:p w14:paraId="0C588852" w14:textId="77777777" w:rsidR="00D75240" w:rsidRPr="0022645D" w:rsidRDefault="00D75240" w:rsidP="00D75240">
      <w:pPr>
        <w:pStyle w:val="Heading3"/>
      </w:pPr>
      <w:r w:rsidRPr="0022645D">
        <w:rPr>
          <w:b/>
        </w:rPr>
        <w:t>Lint</w:t>
      </w:r>
      <w:r>
        <w:rPr>
          <w:b/>
        </w:rPr>
        <w:t xml:space="preserve"> - </w:t>
      </w:r>
      <w:r w:rsidRPr="0022645D">
        <w:t xml:space="preserve"> Any unintended foreign substance in the coating or on the surface.</w:t>
      </w:r>
    </w:p>
    <w:p w14:paraId="3B72674A" w14:textId="77777777" w:rsidR="00D75240" w:rsidRDefault="00D75240" w:rsidP="00D75240">
      <w:pPr>
        <w:pStyle w:val="Heading3"/>
      </w:pPr>
      <w:r w:rsidRPr="0022645D">
        <w:rPr>
          <w:b/>
        </w:rPr>
        <w:t>Masking</w:t>
      </w:r>
      <w:r>
        <w:rPr>
          <w:b/>
        </w:rPr>
        <w:t xml:space="preserve"> - </w:t>
      </w:r>
      <w:r w:rsidRPr="003349CE">
        <w:t>A</w:t>
      </w:r>
      <w:r>
        <w:rPr>
          <w:b/>
        </w:rPr>
        <w:t xml:space="preserve"> </w:t>
      </w:r>
      <w:r>
        <w:t>process typically using tape to cover a surface not intended to be painted.</w:t>
      </w:r>
    </w:p>
    <w:p w14:paraId="2EF14FE2" w14:textId="77777777" w:rsidR="001F6D73" w:rsidRPr="001F6D73" w:rsidRDefault="001F6D73" w:rsidP="001F6D73"/>
    <w:p w14:paraId="7A926E4F" w14:textId="77777777" w:rsidR="00D75240" w:rsidRDefault="00D75240" w:rsidP="00D75240">
      <w:pPr>
        <w:pStyle w:val="Heading3"/>
      </w:pPr>
      <w:r w:rsidRPr="0022645D">
        <w:rPr>
          <w:b/>
        </w:rPr>
        <w:t>Non-uniform coverage</w:t>
      </w:r>
      <w:r>
        <w:rPr>
          <w:b/>
        </w:rPr>
        <w:t xml:space="preserve"> - </w:t>
      </w:r>
      <w:r w:rsidRPr="0022645D">
        <w:t>Areas that have insufficient (bare spots) or excessive coating.</w:t>
      </w:r>
    </w:p>
    <w:p w14:paraId="5E9ECB67" w14:textId="77777777" w:rsidR="00D75240" w:rsidRDefault="001C7FA8" w:rsidP="00D75240">
      <w:pPr>
        <w:ind w:left="2160"/>
      </w:pPr>
      <w:r>
        <w:t xml:space="preserve">                 </w:t>
      </w:r>
      <w:r w:rsidR="00D75240">
        <w:rPr>
          <w:noProof/>
        </w:rPr>
        <w:drawing>
          <wp:inline distT="0" distB="0" distL="0" distR="0" wp14:anchorId="46D1E9B3" wp14:editId="7DFF5250">
            <wp:extent cx="2619048" cy="1742857"/>
            <wp:effectExtent l="19050" t="0" r="0" b="0"/>
            <wp:docPr id="29" name="Picture 28" descr="poor cover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r coverage.bmp"/>
                    <pic:cNvPicPr/>
                  </pic:nvPicPr>
                  <pic:blipFill>
                    <a:blip r:embed="rId19" cstate="print"/>
                    <a:stretch>
                      <a:fillRect/>
                    </a:stretch>
                  </pic:blipFill>
                  <pic:spPr>
                    <a:xfrm>
                      <a:off x="0" y="0"/>
                      <a:ext cx="2619048" cy="1742857"/>
                    </a:xfrm>
                    <a:prstGeom prst="rect">
                      <a:avLst/>
                    </a:prstGeom>
                  </pic:spPr>
                </pic:pic>
              </a:graphicData>
            </a:graphic>
          </wp:inline>
        </w:drawing>
      </w:r>
    </w:p>
    <w:p w14:paraId="0CEE0E41" w14:textId="77777777" w:rsidR="002D27F0" w:rsidRDefault="002D27F0" w:rsidP="00D75240">
      <w:pPr>
        <w:ind w:left="2160"/>
      </w:pPr>
    </w:p>
    <w:p w14:paraId="23A5934E" w14:textId="77777777" w:rsidR="00D75240" w:rsidRPr="00872808" w:rsidRDefault="00D75240" w:rsidP="00D75240">
      <w:pPr>
        <w:pStyle w:val="Heading3"/>
      </w:pPr>
      <w:r w:rsidRPr="00872808">
        <w:rPr>
          <w:b/>
        </w:rPr>
        <w:t>Orange Peel -</w:t>
      </w:r>
      <w:r w:rsidRPr="00872808">
        <w:t xml:space="preserve"> A certain kind of finish that may develop on painted and cast surfaces</w:t>
      </w:r>
      <w:r w:rsidRPr="00872808">
        <w:rPr>
          <w:color w:val="0000FF"/>
          <w:u w:val="single"/>
          <w:vertAlign w:val="superscript"/>
        </w:rPr>
        <w:t xml:space="preserve">. </w:t>
      </w:r>
      <w:r w:rsidRPr="00872808">
        <w:t>The texture resembles the bumpy surface of the skin of an orange</w:t>
      </w:r>
    </w:p>
    <w:p w14:paraId="2210D9F3" w14:textId="77777777" w:rsidR="00D75240" w:rsidRPr="00326C20" w:rsidRDefault="001C7FA8" w:rsidP="00D75240">
      <w:pPr>
        <w:jc w:val="center"/>
      </w:pPr>
      <w:r>
        <w:t xml:space="preserve"> </w:t>
      </w:r>
      <w:r w:rsidR="00D75240" w:rsidRPr="00326C20">
        <w:rPr>
          <w:noProof/>
        </w:rPr>
        <w:drawing>
          <wp:inline distT="0" distB="0" distL="0" distR="0" wp14:anchorId="4705C28B" wp14:editId="43053586">
            <wp:extent cx="2838450" cy="1285875"/>
            <wp:effectExtent l="19050" t="0" r="0" b="0"/>
            <wp:docPr id="21" name="Picture 9" descr="C:\Users\bbrouillard\Pictures\orange_pee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rouillard\Pictures\orange_peel_.jpg"/>
                    <pic:cNvPicPr>
                      <a:picLocks noChangeAspect="1" noChangeArrowheads="1"/>
                    </pic:cNvPicPr>
                  </pic:nvPicPr>
                  <pic:blipFill>
                    <a:blip r:embed="rId20" cstate="print"/>
                    <a:srcRect/>
                    <a:stretch>
                      <a:fillRect/>
                    </a:stretch>
                  </pic:blipFill>
                  <pic:spPr bwMode="auto">
                    <a:xfrm>
                      <a:off x="0" y="0"/>
                      <a:ext cx="2838450" cy="1285875"/>
                    </a:xfrm>
                    <a:prstGeom prst="rect">
                      <a:avLst/>
                    </a:prstGeom>
                    <a:noFill/>
                    <a:ln w="9525">
                      <a:noFill/>
                      <a:miter lim="800000"/>
                      <a:headEnd/>
                      <a:tailEnd/>
                    </a:ln>
                  </pic:spPr>
                </pic:pic>
              </a:graphicData>
            </a:graphic>
          </wp:inline>
        </w:drawing>
      </w:r>
    </w:p>
    <w:p w14:paraId="7B86051B" w14:textId="77777777" w:rsidR="00D75240" w:rsidRDefault="00D75240" w:rsidP="00D75240">
      <w:pPr>
        <w:pStyle w:val="Heading3"/>
      </w:pPr>
      <w:r w:rsidRPr="0022645D">
        <w:rPr>
          <w:b/>
        </w:rPr>
        <w:t>Over spray</w:t>
      </w:r>
      <w:r>
        <w:rPr>
          <w:b/>
        </w:rPr>
        <w:t xml:space="preserve"> -</w:t>
      </w:r>
      <w:r w:rsidRPr="0022645D">
        <w:t xml:space="preserve"> Paint or other material on unintended areas or mist on previously finished areas.</w:t>
      </w:r>
    </w:p>
    <w:p w14:paraId="5F7EE819" w14:textId="77777777" w:rsidR="00D75240" w:rsidRDefault="00D75240" w:rsidP="00D75240">
      <w:pPr>
        <w:jc w:val="center"/>
      </w:pPr>
      <w:r>
        <w:rPr>
          <w:noProof/>
        </w:rPr>
        <w:drawing>
          <wp:inline distT="0" distB="0" distL="0" distR="0" wp14:anchorId="39E32627" wp14:editId="5A3B8327">
            <wp:extent cx="2057400" cy="1533525"/>
            <wp:effectExtent l="19050" t="0" r="0" b="0"/>
            <wp:docPr id="17" name="Picture 16" descr="oversp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spray.jpg"/>
                    <pic:cNvPicPr/>
                  </pic:nvPicPr>
                  <pic:blipFill>
                    <a:blip r:embed="rId21" cstate="print"/>
                    <a:stretch>
                      <a:fillRect/>
                    </a:stretch>
                  </pic:blipFill>
                  <pic:spPr>
                    <a:xfrm>
                      <a:off x="0" y="0"/>
                      <a:ext cx="2057400" cy="1533525"/>
                    </a:xfrm>
                    <a:prstGeom prst="rect">
                      <a:avLst/>
                    </a:prstGeom>
                  </pic:spPr>
                </pic:pic>
              </a:graphicData>
            </a:graphic>
          </wp:inline>
        </w:drawing>
      </w:r>
    </w:p>
    <w:p w14:paraId="229AFAB3" w14:textId="77777777" w:rsidR="001F6D73" w:rsidRDefault="001F6D73">
      <w:r>
        <w:br w:type="page"/>
      </w:r>
    </w:p>
    <w:p w14:paraId="2E9062EB" w14:textId="77777777" w:rsidR="00D75240" w:rsidRDefault="00D75240" w:rsidP="00D75240">
      <w:pPr>
        <w:pStyle w:val="Heading3"/>
      </w:pPr>
      <w:r w:rsidRPr="00DF516F">
        <w:rPr>
          <w:b/>
        </w:rPr>
        <w:t xml:space="preserve">Oxidation </w:t>
      </w:r>
      <w:r>
        <w:t>- Has a rough feel or</w:t>
      </w:r>
      <w:r w:rsidRPr="00DF516F">
        <w:t xml:space="preserve"> appearance. A dull gray, dark gray, black, brown,</w:t>
      </w:r>
      <w:r w:rsidRPr="00015C30">
        <w:t xml:space="preserve"> dark cinnamon or possibly white colored substance.</w:t>
      </w:r>
      <w:r>
        <w:t xml:space="preserve"> (ref. section 3.7)</w:t>
      </w:r>
    </w:p>
    <w:p w14:paraId="742FAC8E" w14:textId="77777777" w:rsidR="00D75240" w:rsidRDefault="001C7FA8" w:rsidP="00D75240">
      <w:pPr>
        <w:jc w:val="center"/>
      </w:pPr>
      <w:r>
        <w:t xml:space="preserve"> </w:t>
      </w:r>
      <w:r w:rsidR="00D75240" w:rsidRPr="00E64225">
        <w:rPr>
          <w:noProof/>
        </w:rPr>
        <w:drawing>
          <wp:inline distT="0" distB="0" distL="0" distR="0" wp14:anchorId="382358F8" wp14:editId="3F18E7DA">
            <wp:extent cx="2524125" cy="1885950"/>
            <wp:effectExtent l="19050" t="0" r="952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p w14:paraId="63FBC5F6" w14:textId="77777777" w:rsidR="002D27F0" w:rsidRDefault="002D27F0" w:rsidP="00D75240">
      <w:pPr>
        <w:jc w:val="center"/>
      </w:pPr>
    </w:p>
    <w:p w14:paraId="4CE64A4E" w14:textId="77777777" w:rsidR="00D75240" w:rsidRDefault="00D75240" w:rsidP="00D75240">
      <w:pPr>
        <w:pStyle w:val="Heading3"/>
        <w:rPr>
          <w:b/>
        </w:rPr>
      </w:pPr>
      <w:r>
        <w:rPr>
          <w:b/>
        </w:rPr>
        <w:t xml:space="preserve">Plating Burn - </w:t>
      </w:r>
      <w:r w:rsidRPr="00A66C97">
        <w:t>A noticeable discoloration is the plating finish</w:t>
      </w:r>
      <w:r>
        <w:t>.</w:t>
      </w:r>
    </w:p>
    <w:p w14:paraId="39BD674E" w14:textId="77777777" w:rsidR="00D75240" w:rsidRDefault="001C7FA8" w:rsidP="00D75240">
      <w:pPr>
        <w:pStyle w:val="Heading2"/>
        <w:numPr>
          <w:ilvl w:val="0"/>
          <w:numId w:val="0"/>
        </w:numPr>
        <w:ind w:left="2520" w:firstLine="720"/>
        <w:rPr>
          <w:b w:val="0"/>
        </w:rPr>
      </w:pPr>
      <w:r>
        <w:rPr>
          <w:b w:val="0"/>
        </w:rPr>
        <w:t xml:space="preserve">      </w:t>
      </w:r>
      <w:r w:rsidR="00D75240">
        <w:rPr>
          <w:noProof/>
        </w:rPr>
        <w:drawing>
          <wp:inline distT="0" distB="0" distL="0" distR="0" wp14:anchorId="39837428" wp14:editId="030BF3D5">
            <wp:extent cx="1924050" cy="1847850"/>
            <wp:effectExtent l="19050" t="0" r="0" b="0"/>
            <wp:docPr id="26" name="Picture 25" descr="burnt pl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t plating.jpg"/>
                    <pic:cNvPicPr/>
                  </pic:nvPicPr>
                  <pic:blipFill>
                    <a:blip r:embed="rId23" cstate="print"/>
                    <a:stretch>
                      <a:fillRect/>
                    </a:stretch>
                  </pic:blipFill>
                  <pic:spPr>
                    <a:xfrm>
                      <a:off x="0" y="0"/>
                      <a:ext cx="1924050" cy="1847850"/>
                    </a:xfrm>
                    <a:prstGeom prst="rect">
                      <a:avLst/>
                    </a:prstGeom>
                  </pic:spPr>
                </pic:pic>
              </a:graphicData>
            </a:graphic>
          </wp:inline>
        </w:drawing>
      </w:r>
    </w:p>
    <w:p w14:paraId="3230F46D" w14:textId="77777777" w:rsidR="001F6D73" w:rsidRPr="001F6D73" w:rsidRDefault="001F6D73" w:rsidP="001F6D73"/>
    <w:p w14:paraId="1B1DD251" w14:textId="77777777" w:rsidR="00D75240" w:rsidRDefault="00D75240" w:rsidP="00D75240">
      <w:pPr>
        <w:pStyle w:val="Heading3"/>
      </w:pPr>
      <w:r w:rsidRPr="0022645D">
        <w:rPr>
          <w:b/>
        </w:rPr>
        <w:t>Peeling</w:t>
      </w:r>
      <w:r>
        <w:rPr>
          <w:b/>
        </w:rPr>
        <w:t xml:space="preserve"> - </w:t>
      </w:r>
      <w:r w:rsidRPr="0022645D">
        <w:t>Also known as Flaking; Detachment of finish material due to loss of adhesion.</w:t>
      </w:r>
    </w:p>
    <w:p w14:paraId="621A234C" w14:textId="77777777" w:rsidR="00D75240" w:rsidRDefault="001C7FA8" w:rsidP="00D75240">
      <w:pPr>
        <w:jc w:val="center"/>
      </w:pPr>
      <w:r>
        <w:t xml:space="preserve"> </w:t>
      </w:r>
      <w:r w:rsidR="00D75240" w:rsidRPr="00326C20">
        <w:rPr>
          <w:rFonts w:cs="Arial"/>
          <w:b/>
          <w:noProof/>
        </w:rPr>
        <w:drawing>
          <wp:inline distT="0" distB="0" distL="0" distR="0" wp14:anchorId="7C95E8EC" wp14:editId="1E15AEEF">
            <wp:extent cx="1609725" cy="962025"/>
            <wp:effectExtent l="19050" t="0" r="9525" b="0"/>
            <wp:docPr id="25" name="il_fi" descr="http://th03.deviantart.net/fs51/150/i/2009/258/d/f/Peeling_Paint_on_Metal_1_by_KameleonK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03.deviantart.net/fs51/150/i/2009/258/d/f/Peeling_Paint_on_Metal_1_by_KameleonKlik.jpg"/>
                    <pic:cNvPicPr>
                      <a:picLocks noChangeAspect="1" noChangeArrowheads="1"/>
                    </pic:cNvPicPr>
                  </pic:nvPicPr>
                  <pic:blipFill>
                    <a:blip r:embed="rId24" cstate="print"/>
                    <a:srcRect/>
                    <a:stretch>
                      <a:fillRect/>
                    </a:stretch>
                  </pic:blipFill>
                  <pic:spPr bwMode="auto">
                    <a:xfrm>
                      <a:off x="0" y="0"/>
                      <a:ext cx="1609725" cy="962025"/>
                    </a:xfrm>
                    <a:prstGeom prst="rect">
                      <a:avLst/>
                    </a:prstGeom>
                    <a:noFill/>
                    <a:ln w="9525">
                      <a:noFill/>
                      <a:miter lim="800000"/>
                      <a:headEnd/>
                      <a:tailEnd/>
                    </a:ln>
                  </pic:spPr>
                </pic:pic>
              </a:graphicData>
            </a:graphic>
          </wp:inline>
        </w:drawing>
      </w:r>
    </w:p>
    <w:p w14:paraId="1FC90B74" w14:textId="77777777" w:rsidR="001F6D73" w:rsidRDefault="001F6D73">
      <w:r>
        <w:br w:type="page"/>
      </w:r>
    </w:p>
    <w:p w14:paraId="7EC929BE" w14:textId="77777777" w:rsidR="001F6D73" w:rsidRPr="00326C20" w:rsidRDefault="001F6D73" w:rsidP="00D75240">
      <w:pPr>
        <w:jc w:val="center"/>
      </w:pPr>
    </w:p>
    <w:p w14:paraId="06535E9B" w14:textId="77777777" w:rsidR="00D75240" w:rsidRDefault="00D75240" w:rsidP="00D75240">
      <w:pPr>
        <w:pStyle w:val="Heading3"/>
      </w:pPr>
      <w:r w:rsidRPr="0022645D">
        <w:rPr>
          <w:b/>
        </w:rPr>
        <w:t>Pin Hole</w:t>
      </w:r>
      <w:r>
        <w:rPr>
          <w:b/>
        </w:rPr>
        <w:t xml:space="preserve"> -</w:t>
      </w:r>
      <w:r w:rsidRPr="0022645D">
        <w:t xml:space="preserve"> Small pits or depressions usually caused by incomplete fillings of a porous surface, or breakage of air bubbles when top coat was being sprayed.</w:t>
      </w:r>
    </w:p>
    <w:p w14:paraId="47610818" w14:textId="77777777" w:rsidR="00D75240" w:rsidRDefault="00D75240" w:rsidP="00D75240">
      <w:pPr>
        <w:jc w:val="center"/>
      </w:pPr>
      <w:r w:rsidRPr="00326C20">
        <w:rPr>
          <w:rFonts w:cs="Arial"/>
          <w:b/>
          <w:noProof/>
        </w:rPr>
        <w:drawing>
          <wp:inline distT="0" distB="0" distL="0" distR="0" wp14:anchorId="40E4C158" wp14:editId="22DA217D">
            <wp:extent cx="1676400" cy="1209675"/>
            <wp:effectExtent l="19050" t="0" r="0" b="0"/>
            <wp:docPr id="24" name="Picture 5" descr="http://www.umgabs.co.jp/en/solution/trouble/sample/paint_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mgabs.co.jp/en/solution/trouble/sample/paint_pin.jpg"/>
                    <pic:cNvPicPr>
                      <a:picLocks noChangeAspect="1" noChangeArrowheads="1"/>
                    </pic:cNvPicPr>
                  </pic:nvPicPr>
                  <pic:blipFill>
                    <a:blip r:embed="rId25" cstate="print"/>
                    <a:srcRect/>
                    <a:stretch>
                      <a:fillRect/>
                    </a:stretch>
                  </pic:blipFill>
                  <pic:spPr bwMode="auto">
                    <a:xfrm>
                      <a:off x="0" y="0"/>
                      <a:ext cx="1676400" cy="1209675"/>
                    </a:xfrm>
                    <a:prstGeom prst="rect">
                      <a:avLst/>
                    </a:prstGeom>
                    <a:noFill/>
                    <a:ln w="9525">
                      <a:noFill/>
                      <a:miter lim="800000"/>
                      <a:headEnd/>
                      <a:tailEnd/>
                    </a:ln>
                  </pic:spPr>
                </pic:pic>
              </a:graphicData>
            </a:graphic>
          </wp:inline>
        </w:drawing>
      </w:r>
    </w:p>
    <w:p w14:paraId="70806BDD" w14:textId="77777777" w:rsidR="001F6D73" w:rsidRPr="00326C20" w:rsidRDefault="001F6D73" w:rsidP="00D75240">
      <w:pPr>
        <w:jc w:val="center"/>
      </w:pPr>
    </w:p>
    <w:p w14:paraId="09B6F3C0" w14:textId="77777777" w:rsidR="00D75240" w:rsidRDefault="00D75240" w:rsidP="00D75240">
      <w:pPr>
        <w:pStyle w:val="Heading3"/>
      </w:pPr>
      <w:r w:rsidRPr="0022645D">
        <w:rPr>
          <w:b/>
        </w:rPr>
        <w:t>Pitting</w:t>
      </w:r>
      <w:r>
        <w:rPr>
          <w:b/>
        </w:rPr>
        <w:t xml:space="preserve"> -</w:t>
      </w:r>
      <w:r w:rsidRPr="0022645D">
        <w:t xml:space="preserve"> A cluster of holes pores, or pits in the base material.</w:t>
      </w:r>
    </w:p>
    <w:p w14:paraId="4AB1C6F8" w14:textId="77777777" w:rsidR="00D75240" w:rsidRDefault="00D75240" w:rsidP="00D75240">
      <w:pPr>
        <w:jc w:val="center"/>
      </w:pPr>
      <w:r w:rsidRPr="00E64225">
        <w:rPr>
          <w:rFonts w:cs="Arial"/>
          <w:b/>
          <w:noProof/>
        </w:rPr>
        <w:drawing>
          <wp:inline distT="0" distB="0" distL="0" distR="0" wp14:anchorId="25438E0E" wp14:editId="2BAD7A2A">
            <wp:extent cx="1743075" cy="1390650"/>
            <wp:effectExtent l="19050" t="0" r="9525" b="0"/>
            <wp:docPr id="27" name="Picture 26" descr="pit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ing.bmp"/>
                    <pic:cNvPicPr/>
                  </pic:nvPicPr>
                  <pic:blipFill>
                    <a:blip r:embed="rId26" cstate="print"/>
                    <a:stretch>
                      <a:fillRect/>
                    </a:stretch>
                  </pic:blipFill>
                  <pic:spPr>
                    <a:xfrm>
                      <a:off x="0" y="0"/>
                      <a:ext cx="1742857" cy="1390476"/>
                    </a:xfrm>
                    <a:prstGeom prst="rect">
                      <a:avLst/>
                    </a:prstGeom>
                  </pic:spPr>
                </pic:pic>
              </a:graphicData>
            </a:graphic>
          </wp:inline>
        </w:drawing>
      </w:r>
    </w:p>
    <w:p w14:paraId="212AF71B" w14:textId="77777777" w:rsidR="002D27F0" w:rsidRDefault="002D27F0" w:rsidP="00D75240">
      <w:pPr>
        <w:jc w:val="center"/>
      </w:pPr>
    </w:p>
    <w:p w14:paraId="08568694" w14:textId="77777777" w:rsidR="00D75240" w:rsidRPr="00691BB1" w:rsidRDefault="00D75240" w:rsidP="00D75240">
      <w:pPr>
        <w:pStyle w:val="Heading3"/>
      </w:pPr>
      <w:r>
        <w:rPr>
          <w:b/>
        </w:rPr>
        <w:t xml:space="preserve">Plating Stain - </w:t>
      </w:r>
      <w:r w:rsidRPr="005F0AD0">
        <w:t>A</w:t>
      </w:r>
      <w:r>
        <w:rPr>
          <w:b/>
        </w:rPr>
        <w:t xml:space="preserve"> </w:t>
      </w:r>
      <w:r w:rsidRPr="005F0AD0">
        <w:t>stained appearance in the plating finish</w:t>
      </w:r>
    </w:p>
    <w:p w14:paraId="7A757EFB" w14:textId="77777777" w:rsidR="00D75240" w:rsidRDefault="001C7FA8" w:rsidP="00D75240">
      <w:pPr>
        <w:pStyle w:val="Heading2"/>
        <w:numPr>
          <w:ilvl w:val="0"/>
          <w:numId w:val="0"/>
        </w:numPr>
        <w:ind w:left="3240"/>
      </w:pPr>
      <w:r>
        <w:t xml:space="preserve">         </w:t>
      </w:r>
      <w:r w:rsidR="00D75240">
        <w:rPr>
          <w:noProof/>
        </w:rPr>
        <w:drawing>
          <wp:inline distT="0" distB="0" distL="0" distR="0" wp14:anchorId="3934773F" wp14:editId="2CCF8B7F">
            <wp:extent cx="1743075" cy="1196705"/>
            <wp:effectExtent l="19050" t="0" r="0" b="0"/>
            <wp:docPr id="22" name="Picture 21" descr="plating-s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ing-stains.jpg"/>
                    <pic:cNvPicPr/>
                  </pic:nvPicPr>
                  <pic:blipFill>
                    <a:blip r:embed="rId27" cstate="print"/>
                    <a:stretch>
                      <a:fillRect/>
                    </a:stretch>
                  </pic:blipFill>
                  <pic:spPr>
                    <a:xfrm>
                      <a:off x="0" y="0"/>
                      <a:ext cx="1747080" cy="1199455"/>
                    </a:xfrm>
                    <a:prstGeom prst="rect">
                      <a:avLst/>
                    </a:prstGeom>
                  </pic:spPr>
                </pic:pic>
              </a:graphicData>
            </a:graphic>
          </wp:inline>
        </w:drawing>
      </w:r>
    </w:p>
    <w:p w14:paraId="08954B43" w14:textId="77777777" w:rsidR="001F6D73" w:rsidRPr="001F6D73" w:rsidRDefault="001F6D73" w:rsidP="001F6D73"/>
    <w:p w14:paraId="6275085A" w14:textId="77777777" w:rsidR="00D75240" w:rsidRDefault="00D75240" w:rsidP="00D75240">
      <w:pPr>
        <w:pStyle w:val="Heading3"/>
        <w:rPr>
          <w:rStyle w:val="st1"/>
        </w:rPr>
      </w:pPr>
      <w:r>
        <w:rPr>
          <w:b/>
        </w:rPr>
        <w:t xml:space="preserve">Protrusion - </w:t>
      </w:r>
      <w:r>
        <w:rPr>
          <w:rStyle w:val="st1"/>
        </w:rPr>
        <w:t>Something that protrudes</w:t>
      </w:r>
      <w:r w:rsidRPr="00407B60">
        <w:t xml:space="preserve"> </w:t>
      </w:r>
      <w:r>
        <w:rPr>
          <w:rStyle w:val="st1"/>
        </w:rPr>
        <w:t>beyond the usual limits, or above a plane surface.</w:t>
      </w:r>
    </w:p>
    <w:p w14:paraId="3ECE5BAF" w14:textId="77777777" w:rsidR="001F6D73" w:rsidRDefault="001F6D73">
      <w:pPr>
        <w:rPr>
          <w:b/>
        </w:rPr>
      </w:pPr>
      <w:r>
        <w:rPr>
          <w:b/>
        </w:rPr>
        <w:br w:type="page"/>
      </w:r>
    </w:p>
    <w:p w14:paraId="0DA00D23" w14:textId="77777777" w:rsidR="001F6D73" w:rsidRPr="001F6D73" w:rsidRDefault="001F6D73" w:rsidP="001F6D73"/>
    <w:p w14:paraId="5024B2E8" w14:textId="77777777" w:rsidR="00D75240" w:rsidRDefault="00D75240" w:rsidP="00D75240">
      <w:pPr>
        <w:pStyle w:val="Heading3"/>
      </w:pPr>
      <w:r w:rsidRPr="0022645D">
        <w:rPr>
          <w:b/>
        </w:rPr>
        <w:t>Runs</w:t>
      </w:r>
      <w:r>
        <w:rPr>
          <w:b/>
        </w:rPr>
        <w:t xml:space="preserve"> -</w:t>
      </w:r>
      <w:r w:rsidRPr="0022645D">
        <w:rPr>
          <w:b/>
        </w:rPr>
        <w:t xml:space="preserve"> </w:t>
      </w:r>
      <w:r w:rsidRPr="0022645D">
        <w:t>(refers to paint application only) Excessive coating that causes drips or non-uniform coverage.</w:t>
      </w:r>
    </w:p>
    <w:p w14:paraId="2AF05B27" w14:textId="77777777" w:rsidR="00D75240" w:rsidRDefault="00D75240" w:rsidP="00D75240">
      <w:pPr>
        <w:jc w:val="center"/>
      </w:pPr>
      <w:r>
        <w:rPr>
          <w:noProof/>
        </w:rPr>
        <w:drawing>
          <wp:inline distT="0" distB="0" distL="0" distR="0" wp14:anchorId="31275849" wp14:editId="4D72B77E">
            <wp:extent cx="1714500" cy="1676400"/>
            <wp:effectExtent l="19050" t="0" r="0" b="0"/>
            <wp:docPr id="18" name="Picture 17" descr="paint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run.jpg"/>
                    <pic:cNvPicPr/>
                  </pic:nvPicPr>
                  <pic:blipFill>
                    <a:blip r:embed="rId28" cstate="print"/>
                    <a:stretch>
                      <a:fillRect/>
                    </a:stretch>
                  </pic:blipFill>
                  <pic:spPr>
                    <a:xfrm>
                      <a:off x="0" y="0"/>
                      <a:ext cx="1714500" cy="1676400"/>
                    </a:xfrm>
                    <a:prstGeom prst="rect">
                      <a:avLst/>
                    </a:prstGeom>
                  </pic:spPr>
                </pic:pic>
              </a:graphicData>
            </a:graphic>
          </wp:inline>
        </w:drawing>
      </w:r>
    </w:p>
    <w:p w14:paraId="61E5BE15" w14:textId="77777777" w:rsidR="001F6D73" w:rsidRPr="00E64225" w:rsidRDefault="001F6D73" w:rsidP="00D75240">
      <w:pPr>
        <w:jc w:val="center"/>
      </w:pPr>
    </w:p>
    <w:p w14:paraId="45BA2071" w14:textId="77777777" w:rsidR="00D75240" w:rsidRDefault="00D75240" w:rsidP="00D75240">
      <w:pPr>
        <w:pStyle w:val="Heading3"/>
      </w:pPr>
      <w:r w:rsidRPr="0022645D">
        <w:rPr>
          <w:b/>
        </w:rPr>
        <w:t>Scratches</w:t>
      </w:r>
      <w:r>
        <w:rPr>
          <w:b/>
        </w:rPr>
        <w:t xml:space="preserve"> - </w:t>
      </w:r>
      <w:r w:rsidRPr="0022645D">
        <w:t>Grooves or grinding marks.</w:t>
      </w:r>
    </w:p>
    <w:p w14:paraId="107B6FB6" w14:textId="77777777" w:rsidR="00D75240" w:rsidRDefault="00D75240" w:rsidP="00D75240">
      <w:pPr>
        <w:pStyle w:val="Heading3"/>
      </w:pPr>
      <w:r w:rsidRPr="0022645D">
        <w:rPr>
          <w:b/>
        </w:rPr>
        <w:t>Light Scratch</w:t>
      </w:r>
      <w:r>
        <w:rPr>
          <w:b/>
        </w:rPr>
        <w:t xml:space="preserve"> -</w:t>
      </w:r>
      <w:r w:rsidRPr="0022645D">
        <w:rPr>
          <w:b/>
        </w:rPr>
        <w:t xml:space="preserve"> </w:t>
      </w:r>
      <w:r w:rsidRPr="0022645D">
        <w:t>Can be seen at normal viewing, but cannot be felt with the finger.</w:t>
      </w:r>
    </w:p>
    <w:p w14:paraId="6A7958BB" w14:textId="77777777" w:rsidR="00D75240" w:rsidRDefault="00D75240" w:rsidP="00D75240">
      <w:pPr>
        <w:pStyle w:val="Heading3"/>
      </w:pPr>
      <w:r w:rsidRPr="0022645D">
        <w:rPr>
          <w:b/>
        </w:rPr>
        <w:t>Scuff Marks</w:t>
      </w:r>
      <w:r>
        <w:rPr>
          <w:b/>
        </w:rPr>
        <w:t xml:space="preserve"> -</w:t>
      </w:r>
      <w:r w:rsidRPr="0022645D">
        <w:t xml:space="preserve"> A difference in the tone or shade of the </w:t>
      </w:r>
      <w:r>
        <w:t xml:space="preserve">paint or </w:t>
      </w:r>
      <w:r w:rsidRPr="0022645D">
        <w:t xml:space="preserve">powder coat </w:t>
      </w:r>
      <w:r>
        <w:t xml:space="preserve">or plating </w:t>
      </w:r>
      <w:r w:rsidRPr="0022645D">
        <w:t>caused by abrasion.</w:t>
      </w:r>
    </w:p>
    <w:p w14:paraId="4C4DDFF0" w14:textId="77777777" w:rsidR="00D75240" w:rsidRDefault="00D75240" w:rsidP="00D75240">
      <w:pPr>
        <w:pStyle w:val="Heading3"/>
      </w:pPr>
      <w:r w:rsidRPr="00A20AA6">
        <w:rPr>
          <w:b/>
        </w:rPr>
        <w:t>Smear</w:t>
      </w:r>
      <w:r>
        <w:rPr>
          <w:b/>
        </w:rPr>
        <w:t xml:space="preserve">ed/blurred - </w:t>
      </w:r>
      <w:r w:rsidRPr="000242E0">
        <w:t>indistinct or hazy in outline</w:t>
      </w:r>
    </w:p>
    <w:p w14:paraId="6294EA81" w14:textId="77777777" w:rsidR="00D75240" w:rsidRDefault="00D75240" w:rsidP="00D75240">
      <w:pPr>
        <w:jc w:val="center"/>
      </w:pPr>
      <w:r w:rsidRPr="00E64225">
        <w:rPr>
          <w:noProof/>
        </w:rPr>
        <w:drawing>
          <wp:inline distT="0" distB="0" distL="0" distR="0" wp14:anchorId="44F647D9" wp14:editId="372F18F7">
            <wp:extent cx="2571750" cy="152400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2571750" cy="1524000"/>
                    </a:xfrm>
                    <a:prstGeom prst="rect">
                      <a:avLst/>
                    </a:prstGeom>
                    <a:noFill/>
                    <a:ln w="9525">
                      <a:noFill/>
                      <a:miter lim="800000"/>
                      <a:headEnd/>
                      <a:tailEnd/>
                    </a:ln>
                  </pic:spPr>
                </pic:pic>
              </a:graphicData>
            </a:graphic>
          </wp:inline>
        </w:drawing>
      </w:r>
    </w:p>
    <w:p w14:paraId="05F53B6C" w14:textId="77777777" w:rsidR="001F6D73" w:rsidRPr="00E64225" w:rsidRDefault="001F6D73" w:rsidP="00D75240">
      <w:pPr>
        <w:jc w:val="center"/>
      </w:pPr>
    </w:p>
    <w:p w14:paraId="2BF54892" w14:textId="77777777" w:rsidR="00D75240" w:rsidRPr="0022645D" w:rsidRDefault="00D75240" w:rsidP="00D75240">
      <w:pPr>
        <w:pStyle w:val="Heading3"/>
      </w:pPr>
      <w:r w:rsidRPr="0022645D">
        <w:rPr>
          <w:b/>
        </w:rPr>
        <w:t>Seams and Gaps</w:t>
      </w:r>
      <w:r>
        <w:t xml:space="preserve"> </w:t>
      </w:r>
      <w:r w:rsidRPr="00FF05C0">
        <w:rPr>
          <w:b/>
        </w:rPr>
        <w:t>-</w:t>
      </w:r>
      <w:r>
        <w:t xml:space="preserve"> </w:t>
      </w:r>
      <w:r w:rsidRPr="0022645D">
        <w:t>Any breaks in the continuity of the coated surface created by countersunk hardware, butt joint, etc.</w:t>
      </w:r>
    </w:p>
    <w:p w14:paraId="7BEDD490" w14:textId="77777777" w:rsidR="00D75240" w:rsidRDefault="00D75240" w:rsidP="00D75240">
      <w:pPr>
        <w:pStyle w:val="Heading3"/>
      </w:pPr>
      <w:r w:rsidRPr="0022645D">
        <w:rPr>
          <w:b/>
        </w:rPr>
        <w:t xml:space="preserve">Specks - </w:t>
      </w:r>
      <w:r w:rsidRPr="0022645D">
        <w:t>Small particles visible in the finish.</w:t>
      </w:r>
    </w:p>
    <w:p w14:paraId="6E009C1C" w14:textId="77777777" w:rsidR="00D75240" w:rsidRDefault="00D75240" w:rsidP="00D75240">
      <w:pPr>
        <w:pStyle w:val="Heading3"/>
      </w:pPr>
      <w:r>
        <w:rPr>
          <w:b/>
        </w:rPr>
        <w:t xml:space="preserve">Texture </w:t>
      </w:r>
      <w:r w:rsidRPr="00B41EB3">
        <w:rPr>
          <w:b/>
        </w:rPr>
        <w:t>-</w:t>
      </w:r>
      <w:r>
        <w:t xml:space="preserve"> A visible variation/pattern of</w:t>
      </w:r>
      <w:r w:rsidRPr="00B41EB3">
        <w:t xml:space="preserve"> </w:t>
      </w:r>
      <w:r>
        <w:t>the surface finish</w:t>
      </w:r>
      <w:r w:rsidRPr="00B41EB3">
        <w:t>.</w:t>
      </w:r>
    </w:p>
    <w:p w14:paraId="2871CB7E" w14:textId="77777777" w:rsidR="001F6D73" w:rsidRDefault="001F6D73">
      <w:pPr>
        <w:rPr>
          <w:b/>
        </w:rPr>
      </w:pPr>
      <w:r>
        <w:rPr>
          <w:b/>
        </w:rPr>
        <w:br w:type="page"/>
      </w:r>
    </w:p>
    <w:p w14:paraId="30987B37" w14:textId="77777777" w:rsidR="001F6D73" w:rsidRPr="001F6D73" w:rsidRDefault="001F6D73" w:rsidP="001F6D73"/>
    <w:p w14:paraId="64BBA9AC" w14:textId="77777777" w:rsidR="00D75240" w:rsidRDefault="00D75240" w:rsidP="00D75240">
      <w:pPr>
        <w:pStyle w:val="Heading3"/>
      </w:pPr>
      <w:r w:rsidRPr="0022645D">
        <w:rPr>
          <w:b/>
        </w:rPr>
        <w:t>Tool Marks</w:t>
      </w:r>
      <w:r>
        <w:rPr>
          <w:b/>
        </w:rPr>
        <w:t xml:space="preserve"> -</w:t>
      </w:r>
      <w:r w:rsidRPr="0022645D">
        <w:rPr>
          <w:b/>
        </w:rPr>
        <w:t xml:space="preserve"> </w:t>
      </w:r>
      <w:r w:rsidRPr="0022645D">
        <w:t>Marks that are made directly</w:t>
      </w:r>
      <w:r>
        <w:t xml:space="preserve"> from the punching or secondary </w:t>
      </w:r>
      <w:r w:rsidRPr="0022645D">
        <w:t>operations.</w:t>
      </w:r>
      <w:r w:rsidRPr="00316E25">
        <w:rPr>
          <w:noProof/>
        </w:rPr>
        <w:t xml:space="preserve"> </w:t>
      </w:r>
    </w:p>
    <w:p w14:paraId="0E690A46" w14:textId="77777777" w:rsidR="00D75240" w:rsidRDefault="00D75240" w:rsidP="00D75240">
      <w:pPr>
        <w:ind w:left="2160" w:firstLine="720"/>
      </w:pPr>
      <w:r w:rsidRPr="00316E25">
        <w:rPr>
          <w:noProof/>
        </w:rPr>
        <w:drawing>
          <wp:inline distT="0" distB="0" distL="0" distR="0" wp14:anchorId="24DD79FF" wp14:editId="5F9E034D">
            <wp:extent cx="2600325" cy="1381125"/>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600325" cy="1381125"/>
                    </a:xfrm>
                    <a:prstGeom prst="rect">
                      <a:avLst/>
                    </a:prstGeom>
                    <a:noFill/>
                    <a:ln w="9525">
                      <a:noFill/>
                      <a:miter lim="800000"/>
                      <a:headEnd/>
                      <a:tailEnd/>
                    </a:ln>
                  </pic:spPr>
                </pic:pic>
              </a:graphicData>
            </a:graphic>
          </wp:inline>
        </w:drawing>
      </w:r>
    </w:p>
    <w:p w14:paraId="6EBBCA49" w14:textId="77777777" w:rsidR="001F6D73" w:rsidRPr="00316E25" w:rsidRDefault="001F6D73" w:rsidP="00D75240">
      <w:pPr>
        <w:ind w:left="2160" w:firstLine="720"/>
      </w:pPr>
    </w:p>
    <w:p w14:paraId="354C4ED4" w14:textId="77777777" w:rsidR="00D75240" w:rsidRPr="00872808" w:rsidRDefault="00D75240" w:rsidP="00D75240">
      <w:pPr>
        <w:pStyle w:val="Heading3"/>
      </w:pPr>
      <w:r w:rsidRPr="00872808">
        <w:rPr>
          <w:b/>
        </w:rPr>
        <w:t>Touch up -</w:t>
      </w:r>
      <w:r w:rsidRPr="00872808">
        <w:t xml:space="preserve"> </w:t>
      </w:r>
      <w:r w:rsidRPr="00872808">
        <w:rPr>
          <w:rStyle w:val="st1"/>
        </w:rPr>
        <w:t>The correcting of a flaw in the original finish.</w:t>
      </w:r>
    </w:p>
    <w:p w14:paraId="4B78DBAE" w14:textId="77777777" w:rsidR="00D75240" w:rsidRPr="00872808" w:rsidRDefault="00D75240" w:rsidP="00D75240">
      <w:pPr>
        <w:pStyle w:val="Heading3"/>
      </w:pPr>
      <w:r w:rsidRPr="00872808">
        <w:rPr>
          <w:b/>
        </w:rPr>
        <w:t>Void -</w:t>
      </w:r>
      <w:r w:rsidRPr="00872808">
        <w:t xml:space="preserve"> Where there are empty spaces commonly caused during the painting, plating, or welding processes</w:t>
      </w:r>
      <w:r w:rsidRPr="00872808">
        <w:rPr>
          <w:rStyle w:val="Emphasis"/>
        </w:rPr>
        <w:t>.</w:t>
      </w:r>
    </w:p>
    <w:p w14:paraId="769072AE" w14:textId="77777777" w:rsidR="00D75240" w:rsidRPr="00316E25" w:rsidRDefault="00D75240" w:rsidP="00D75240">
      <w:r>
        <w:br w:type="page"/>
      </w:r>
    </w:p>
    <w:p w14:paraId="1E8C8090" w14:textId="77777777" w:rsidR="00D75240" w:rsidRPr="009F166C" w:rsidRDefault="00D75240" w:rsidP="00D75240">
      <w:pPr>
        <w:pStyle w:val="Heading2"/>
      </w:pPr>
      <w:bookmarkStart w:id="99" w:name="_Toc332608083"/>
      <w:bookmarkStart w:id="100" w:name="_Toc340491843"/>
      <w:r>
        <w:t>General</w:t>
      </w:r>
      <w:bookmarkEnd w:id="99"/>
      <w:bookmarkEnd w:id="100"/>
    </w:p>
    <w:p w14:paraId="0F2CD7D4" w14:textId="77777777" w:rsidR="00D75240" w:rsidRPr="00412191" w:rsidRDefault="00D75240" w:rsidP="00D75240">
      <w:pPr>
        <w:pStyle w:val="Heading2"/>
        <w:numPr>
          <w:ilvl w:val="0"/>
          <w:numId w:val="0"/>
        </w:numPr>
      </w:pPr>
    </w:p>
    <w:p w14:paraId="46608661" w14:textId="77777777" w:rsidR="00D75240" w:rsidRPr="00412191" w:rsidRDefault="00D75240" w:rsidP="00D75240">
      <w:pPr>
        <w:pStyle w:val="Heading3"/>
      </w:pPr>
      <w:r w:rsidRPr="00412191">
        <w:t>No deviation from the specification is allowed, without an Engineering Change Order (ECO) or Temporary Deviation Authorization (TDA).</w:t>
      </w:r>
    </w:p>
    <w:p w14:paraId="00101115" w14:textId="77777777" w:rsidR="00D75240" w:rsidRPr="00412191" w:rsidRDefault="00D75240" w:rsidP="00D75240">
      <w:pPr>
        <w:pStyle w:val="Heading3"/>
      </w:pPr>
      <w:r w:rsidRPr="00412191">
        <w:t xml:space="preserve">Fabricated parts </w:t>
      </w:r>
      <w:r>
        <w:t>“must”</w:t>
      </w:r>
      <w:r w:rsidRPr="00412191">
        <w:t xml:space="preserve"> be </w:t>
      </w:r>
      <w:r>
        <w:t>“identified”</w:t>
      </w:r>
      <w:r w:rsidR="00C97B4E">
        <w:t xml:space="preserve"> with </w:t>
      </w:r>
      <w:r w:rsidR="003E3BA9">
        <w:t>Microchip’s</w:t>
      </w:r>
      <w:r w:rsidR="003E3BA9" w:rsidRPr="00412191">
        <w:t xml:space="preserve"> </w:t>
      </w:r>
      <w:r w:rsidRPr="00412191">
        <w:t xml:space="preserve">part number, revision letter, and supplier logo/name on the non-appearance side of the part. </w:t>
      </w:r>
      <w:r>
        <w:t>Permanent</w:t>
      </w:r>
      <w:r w:rsidRPr="00412191">
        <w:t xml:space="preserve"> ink</w:t>
      </w:r>
      <w:r>
        <w:t xml:space="preserve"> (not removed with common cleaners Windex or Isopropyl alcohol)</w:t>
      </w:r>
      <w:r w:rsidRPr="00412191">
        <w:t xml:space="preserve"> or metal stamping is acceptable for part marking.</w:t>
      </w:r>
      <w:r>
        <w:t xml:space="preserve"> If the part is too small to be “marked”, bag and tag can be used.</w:t>
      </w:r>
    </w:p>
    <w:p w14:paraId="036BFDF1" w14:textId="77777777" w:rsidR="00D75240" w:rsidRDefault="00D75240" w:rsidP="00D75240">
      <w:pPr>
        <w:pStyle w:val="Heading3"/>
      </w:pPr>
      <w:r>
        <w:t>All plated parts with silkscreen shall comply with Class B requirements.</w:t>
      </w:r>
    </w:p>
    <w:p w14:paraId="60F9B994" w14:textId="77777777" w:rsidR="00D75240" w:rsidRDefault="00D75240" w:rsidP="00D75240">
      <w:pPr>
        <w:pStyle w:val="Heading3"/>
      </w:pPr>
      <w:r>
        <w:t xml:space="preserve">Alternate supplier substitution for commercial hardware is acceptable where form, fit and function are unaltered unless specifically prohibited on the drawing. </w:t>
      </w:r>
    </w:p>
    <w:p w14:paraId="67513EA5" w14:textId="77777777" w:rsidR="00D75240" w:rsidRDefault="00D75240" w:rsidP="00D75240">
      <w:pPr>
        <w:pStyle w:val="Heading3"/>
      </w:pPr>
      <w:r>
        <w:t xml:space="preserve">Assembled parts, riveted, welded, </w:t>
      </w:r>
      <w:proofErr w:type="spellStart"/>
      <w:r>
        <w:t>ect</w:t>
      </w:r>
      <w:proofErr w:type="spellEnd"/>
      <w:r>
        <w:t>., shown in the same plane are assumed to be coplanar within .015 inch at any point along the line that they meet.</w:t>
      </w:r>
    </w:p>
    <w:p w14:paraId="32DD2C70" w14:textId="77777777" w:rsidR="00D75240" w:rsidRDefault="00D75240" w:rsidP="00D75240">
      <w:pPr>
        <w:pStyle w:val="Heading3"/>
      </w:pPr>
      <w:r>
        <w:t>The head of countersunk rivets shall not extend beyond the plane of the surface that they are installed in.</w:t>
      </w:r>
    </w:p>
    <w:p w14:paraId="69FE9F20" w14:textId="77777777" w:rsidR="00D75240" w:rsidRPr="0013225F" w:rsidRDefault="00D75240" w:rsidP="00D75240">
      <w:pPr>
        <w:pStyle w:val="Heading3"/>
      </w:pPr>
      <w:r w:rsidRPr="00412191">
        <w:t>Unless otherwise specified, tolerances for all open holes are to be +/-0.005 [0.13</w:t>
      </w:r>
      <w:r>
        <w:t xml:space="preserve"> mm</w:t>
      </w:r>
      <w:r w:rsidRPr="00412191">
        <w:t>] before painting and +/- 0.01 [2.54</w:t>
      </w:r>
      <w:r>
        <w:t xml:space="preserve"> mm</w:t>
      </w:r>
      <w:r w:rsidRPr="00412191">
        <w:t xml:space="preserve">] </w:t>
      </w:r>
      <w:r w:rsidRPr="00412191">
        <w:rPr>
          <w:b/>
        </w:rPr>
        <w:t>after painting</w:t>
      </w:r>
      <w:r w:rsidRPr="00412191">
        <w:t>.</w:t>
      </w:r>
    </w:p>
    <w:p w14:paraId="682B71AE" w14:textId="77777777" w:rsidR="00D75240" w:rsidRPr="00412191" w:rsidRDefault="00D75240" w:rsidP="00D75240">
      <w:pPr>
        <w:pStyle w:val="Heading3"/>
      </w:pPr>
      <w:r w:rsidRPr="00412191">
        <w:rPr>
          <w:u w:val="single"/>
        </w:rPr>
        <w:t xml:space="preserve">Reference Dimensions: </w:t>
      </w:r>
      <w:r w:rsidRPr="00412191">
        <w:t>Dimensions locating cosmetic areas designated by phantom lines</w:t>
      </w:r>
      <w:r>
        <w:t>, dimensions in parenthesis</w:t>
      </w:r>
      <w:r w:rsidRPr="00412191">
        <w:t xml:space="preserve"> or marked as "REF", are for "REFERENCE" only and should not be measured.</w:t>
      </w:r>
    </w:p>
    <w:p w14:paraId="65B4FEFE" w14:textId="77777777" w:rsidR="00D75240" w:rsidRPr="00412191" w:rsidRDefault="00D75240" w:rsidP="00D75240">
      <w:pPr>
        <w:pStyle w:val="Heading3"/>
      </w:pPr>
      <w:r w:rsidRPr="00412191">
        <w:t xml:space="preserve"> </w:t>
      </w:r>
      <w:r w:rsidRPr="00412191">
        <w:rPr>
          <w:u w:val="single"/>
        </w:rPr>
        <w:t xml:space="preserve">Repetitive Inspection: </w:t>
      </w:r>
      <w:r w:rsidRPr="00412191">
        <w:t>A flaw that occurs repeatedly in the same surface location becomes more easily noticed. If the same cosmetic flaw was judged to be acceptable at the beginning of the inspection or run, it shall be judged acceptable at the end.</w:t>
      </w:r>
    </w:p>
    <w:p w14:paraId="6BA74DDB" w14:textId="77777777" w:rsidR="00D75240" w:rsidRPr="00412191" w:rsidRDefault="00D75240" w:rsidP="00D75240">
      <w:pPr>
        <w:pStyle w:val="Heading3"/>
      </w:pPr>
      <w:r w:rsidRPr="00412191">
        <w:t>Gloves shall be used during handling of finished metal parts, to prevent fingerprints or smudging of finished surfaces.</w:t>
      </w:r>
    </w:p>
    <w:p w14:paraId="0C62C6DE" w14:textId="77777777" w:rsidR="00D75240" w:rsidRDefault="00D75240" w:rsidP="00D75240">
      <w:pPr>
        <w:pStyle w:val="Heading3"/>
      </w:pPr>
      <w:r w:rsidRPr="00412191">
        <w:t>For First Article requirements, reference Work Instructions 899-02003-01/1.27 (production) and 899-02003-01/1.30 (prototype).</w:t>
      </w:r>
    </w:p>
    <w:p w14:paraId="4473F350" w14:textId="77777777" w:rsidR="001F6D73" w:rsidRDefault="001F6D73">
      <w:r>
        <w:br w:type="page"/>
      </w:r>
    </w:p>
    <w:p w14:paraId="2F4A1489" w14:textId="77777777" w:rsidR="00D75240" w:rsidRPr="009F166C" w:rsidRDefault="00D75240" w:rsidP="00D75240">
      <w:pPr>
        <w:pStyle w:val="Heading2"/>
      </w:pPr>
      <w:bookmarkStart w:id="101" w:name="_Toc311180842"/>
      <w:bookmarkStart w:id="102" w:name="_Toc332608084"/>
      <w:bookmarkStart w:id="103" w:name="_Toc340491844"/>
      <w:r w:rsidRPr="009F166C">
        <w:t>C</w:t>
      </w:r>
      <w:r>
        <w:t>osmetic Class Codes</w:t>
      </w:r>
      <w:bookmarkEnd w:id="101"/>
      <w:bookmarkEnd w:id="102"/>
      <w:bookmarkEnd w:id="103"/>
    </w:p>
    <w:p w14:paraId="4802A8C1" w14:textId="77777777" w:rsidR="00D75240" w:rsidRPr="00557524" w:rsidRDefault="00D75240" w:rsidP="00D75240"/>
    <w:p w14:paraId="2910DDEA" w14:textId="77777777" w:rsidR="00D75240" w:rsidRPr="00412191" w:rsidRDefault="00D75240" w:rsidP="00D75240">
      <w:r w:rsidRPr="00412191">
        <w:t xml:space="preserve">Cosmetic </w:t>
      </w:r>
      <w:r>
        <w:t xml:space="preserve">surface </w:t>
      </w:r>
      <w:r w:rsidRPr="00412191">
        <w:t>class codes in t</w:t>
      </w:r>
      <w:r>
        <w:t xml:space="preserve">his procedure are used as alpha </w:t>
      </w:r>
      <w:r w:rsidRPr="00412191">
        <w:t xml:space="preserve">letters </w:t>
      </w:r>
      <w:r w:rsidRPr="009E71EA">
        <w:t xml:space="preserve">“A through </w:t>
      </w:r>
      <w:r>
        <w:t>C</w:t>
      </w:r>
      <w:r w:rsidRPr="009E71EA">
        <w:t>”.</w:t>
      </w:r>
    </w:p>
    <w:p w14:paraId="071E1FC5" w14:textId="77777777" w:rsidR="00D75240" w:rsidRDefault="00D75240" w:rsidP="00D75240">
      <w:pPr>
        <w:pStyle w:val="ListParagraph"/>
        <w:widowControl w:val="0"/>
        <w:tabs>
          <w:tab w:val="left" w:pos="729"/>
        </w:tabs>
        <w:autoSpaceDE w:val="0"/>
        <w:autoSpaceDN w:val="0"/>
        <w:adjustRightInd w:val="0"/>
        <w:spacing w:before="259" w:line="259" w:lineRule="atLeast"/>
        <w:ind w:left="765"/>
        <w:jc w:val="both"/>
        <w:rPr>
          <w:rFonts w:cs="Arial"/>
        </w:rPr>
      </w:pPr>
    </w:p>
    <w:p w14:paraId="29B5802A" w14:textId="77777777" w:rsidR="00D75240" w:rsidRDefault="00D75240" w:rsidP="00D75240">
      <w:pPr>
        <w:pStyle w:val="Heading3"/>
      </w:pPr>
      <w:r w:rsidRPr="00551892">
        <w:rPr>
          <w:b/>
        </w:rPr>
        <w:t>Class A</w:t>
      </w:r>
      <w:r>
        <w:t xml:space="preserve"> - </w:t>
      </w:r>
      <w:r w:rsidRPr="00551892">
        <w:t>Highly decorative surface in constant view of the customer.</w:t>
      </w:r>
      <w:r>
        <w:t xml:space="preserve"> Front panel, 19” rack mount device.</w:t>
      </w:r>
    </w:p>
    <w:p w14:paraId="33029C8E" w14:textId="77777777" w:rsidR="00D75240" w:rsidRPr="00972AA9" w:rsidRDefault="00D75240" w:rsidP="00D75240"/>
    <w:p w14:paraId="063CD080" w14:textId="77777777" w:rsidR="00D75240" w:rsidRDefault="00D75240" w:rsidP="00D75240">
      <w:pPr>
        <w:pStyle w:val="Heading3"/>
      </w:pPr>
      <w:r w:rsidRPr="00656F56">
        <w:rPr>
          <w:b/>
        </w:rPr>
        <w:t>Class B</w:t>
      </w:r>
      <w:r>
        <w:t xml:space="preserve"> – M</w:t>
      </w:r>
      <w:r w:rsidRPr="00656F56">
        <w:t xml:space="preserve">oderately decorative surface in occasional view of the customer without the unit </w:t>
      </w:r>
      <w:r w:rsidRPr="00656F56">
        <w:rPr>
          <w:i/>
        </w:rPr>
        <w:t>being removed. Examples include but are not limited to the top and sides of rack-mounted</w:t>
      </w:r>
      <w:r w:rsidRPr="00656F56">
        <w:t xml:space="preserve"> chassis, rear</w:t>
      </w:r>
      <w:r w:rsidRPr="00656F56">
        <w:rPr>
          <w:b/>
        </w:rPr>
        <w:t xml:space="preserve"> </w:t>
      </w:r>
      <w:r w:rsidRPr="00656F56">
        <w:t>faceplates.</w:t>
      </w:r>
    </w:p>
    <w:p w14:paraId="66177AF7" w14:textId="77777777" w:rsidR="00D75240" w:rsidRPr="00656F56" w:rsidRDefault="00D75240" w:rsidP="00D75240"/>
    <w:p w14:paraId="2DD545F9" w14:textId="77777777" w:rsidR="00D75240" w:rsidRDefault="00D75240" w:rsidP="00D75240">
      <w:pPr>
        <w:pStyle w:val="Heading3"/>
      </w:pPr>
      <w:r w:rsidRPr="00656F56">
        <w:rPr>
          <w:b/>
        </w:rPr>
        <w:t>Class C</w:t>
      </w:r>
      <w:r>
        <w:t xml:space="preserve"> – Interior surface of the unit</w:t>
      </w:r>
      <w:r w:rsidRPr="00656F56">
        <w:t>.</w:t>
      </w:r>
    </w:p>
    <w:p w14:paraId="69EA3F0A" w14:textId="77777777" w:rsidR="001F6D73" w:rsidRDefault="001F6D73">
      <w:r>
        <w:br w:type="page"/>
      </w:r>
    </w:p>
    <w:p w14:paraId="5A815DD0" w14:textId="77777777" w:rsidR="00D75240" w:rsidRPr="009F166C" w:rsidRDefault="00D75240" w:rsidP="00D75240">
      <w:pPr>
        <w:pStyle w:val="Heading2"/>
      </w:pPr>
      <w:bookmarkStart w:id="104" w:name="_Toc311180843"/>
      <w:bookmarkStart w:id="105" w:name="_Toc332608085"/>
      <w:bookmarkStart w:id="106" w:name="_Toc340491845"/>
      <w:r w:rsidRPr="009F166C">
        <w:t>V</w:t>
      </w:r>
      <w:r>
        <w:t>iewing Conditions</w:t>
      </w:r>
      <w:bookmarkEnd w:id="104"/>
      <w:bookmarkEnd w:id="105"/>
      <w:bookmarkEnd w:id="106"/>
    </w:p>
    <w:p w14:paraId="2FF8E615" w14:textId="77777777" w:rsidR="00D75240" w:rsidRDefault="00D75240" w:rsidP="00D75240">
      <w:r>
        <w:rPr>
          <w:b/>
        </w:rPr>
        <w:t xml:space="preserve"> (Class A and B) </w:t>
      </w:r>
      <w:r>
        <w:t>Parts and products to</w:t>
      </w:r>
      <w:r w:rsidRPr="00412191">
        <w:t xml:space="preserve"> be inspected under the following conditions</w:t>
      </w:r>
      <w:r>
        <w:t>:</w:t>
      </w:r>
    </w:p>
    <w:p w14:paraId="7A9F6E38" w14:textId="77777777" w:rsidR="00D75240" w:rsidRDefault="00D75240" w:rsidP="00D75240">
      <w:pPr>
        <w:pStyle w:val="ListParagraph"/>
        <w:jc w:val="center"/>
        <w:rPr>
          <w:b/>
        </w:rPr>
      </w:pPr>
      <w:r w:rsidRPr="001B13AF">
        <w:rPr>
          <w:rFonts w:cs="Arial"/>
          <w:noProof/>
        </w:rPr>
        <w:drawing>
          <wp:inline distT="0" distB="0" distL="0" distR="0" wp14:anchorId="4BF18EBE" wp14:editId="0CFDECD6">
            <wp:extent cx="4944836" cy="3033534"/>
            <wp:effectExtent l="19050" t="0" r="8164"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l="1220" t="3042" r="5030" b="10986"/>
                    <a:stretch>
                      <a:fillRect/>
                    </a:stretch>
                  </pic:blipFill>
                  <pic:spPr bwMode="auto">
                    <a:xfrm>
                      <a:off x="0" y="0"/>
                      <a:ext cx="4950388" cy="3036940"/>
                    </a:xfrm>
                    <a:prstGeom prst="rect">
                      <a:avLst/>
                    </a:prstGeom>
                    <a:noFill/>
                    <a:ln w="9525">
                      <a:noFill/>
                      <a:miter lim="800000"/>
                      <a:headEnd/>
                      <a:tailEnd/>
                    </a:ln>
                  </pic:spPr>
                </pic:pic>
              </a:graphicData>
            </a:graphic>
          </wp:inline>
        </w:drawing>
      </w:r>
    </w:p>
    <w:p w14:paraId="51545C32" w14:textId="77777777" w:rsidR="00D75240" w:rsidRDefault="00D75240" w:rsidP="00D75240">
      <w:pPr>
        <w:pStyle w:val="ListParagraph"/>
        <w:jc w:val="center"/>
        <w:rPr>
          <w:b/>
        </w:rPr>
      </w:pPr>
    </w:p>
    <w:p w14:paraId="2C61BBC3" w14:textId="77777777" w:rsidR="00D75240" w:rsidRPr="002C335F" w:rsidRDefault="00D75240" w:rsidP="00D75240">
      <w:pPr>
        <w:pStyle w:val="ListParagraph"/>
        <w:rPr>
          <w:rFonts w:cs="Arial"/>
          <w:b/>
        </w:rPr>
      </w:pPr>
      <w:r w:rsidRPr="002C335F">
        <w:rPr>
          <w:rFonts w:cs="Arial"/>
        </w:rPr>
        <w:t>Light source shall be cool white fluorescent (CWF 2) light</w:t>
      </w:r>
    </w:p>
    <w:p w14:paraId="3C6CFA43" w14:textId="77777777" w:rsidR="002D27F0" w:rsidRDefault="002D27F0" w:rsidP="00D75240">
      <w:pPr>
        <w:pStyle w:val="ListParagraph"/>
        <w:jc w:val="center"/>
        <w:rPr>
          <w:b/>
        </w:rPr>
      </w:pPr>
    </w:p>
    <w:p w14:paraId="3BC9AEB0" w14:textId="77777777" w:rsidR="00D75240" w:rsidRPr="00A72DD1" w:rsidRDefault="00D75240" w:rsidP="00D75240">
      <w:pPr>
        <w:pStyle w:val="ListParagraph"/>
        <w:jc w:val="center"/>
        <w:rPr>
          <w:rFonts w:cs="Arial"/>
        </w:rPr>
      </w:pPr>
      <w:r>
        <w:rPr>
          <w:b/>
        </w:rPr>
        <w:t xml:space="preserve">(CLASS C) </w:t>
      </w:r>
      <w:r w:rsidRPr="00A57AB9">
        <w:t>Parts and products shall be inspected under the following conditions:</w:t>
      </w:r>
    </w:p>
    <w:p w14:paraId="433F6151" w14:textId="77777777" w:rsidR="00D75240" w:rsidRDefault="00D75240" w:rsidP="00D75240">
      <w:pPr>
        <w:pStyle w:val="ListParagraph"/>
        <w:jc w:val="center"/>
        <w:rPr>
          <w:rFonts w:cs="Arial"/>
        </w:rPr>
      </w:pPr>
      <w:r>
        <w:rPr>
          <w:rFonts w:cs="Arial"/>
          <w:noProof/>
        </w:rPr>
        <w:drawing>
          <wp:inline distT="0" distB="0" distL="0" distR="0" wp14:anchorId="0473911B" wp14:editId="60927799">
            <wp:extent cx="4435384" cy="2845912"/>
            <wp:effectExtent l="19050" t="0" r="3266"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t="1777" b="2792"/>
                    <a:stretch>
                      <a:fillRect/>
                    </a:stretch>
                  </pic:blipFill>
                  <pic:spPr bwMode="auto">
                    <a:xfrm>
                      <a:off x="0" y="0"/>
                      <a:ext cx="4439905" cy="2848813"/>
                    </a:xfrm>
                    <a:prstGeom prst="rect">
                      <a:avLst/>
                    </a:prstGeom>
                    <a:noFill/>
                    <a:ln w="9525">
                      <a:noFill/>
                      <a:miter lim="800000"/>
                      <a:headEnd/>
                      <a:tailEnd/>
                    </a:ln>
                  </pic:spPr>
                </pic:pic>
              </a:graphicData>
            </a:graphic>
          </wp:inline>
        </w:drawing>
      </w:r>
    </w:p>
    <w:p w14:paraId="71852FEC" w14:textId="77777777" w:rsidR="00D75240" w:rsidRDefault="00D75240" w:rsidP="00D75240">
      <w:pPr>
        <w:pStyle w:val="ListParagraph"/>
        <w:rPr>
          <w:rFonts w:cs="Arial"/>
        </w:rPr>
      </w:pPr>
    </w:p>
    <w:p w14:paraId="1D8C6639" w14:textId="77777777" w:rsidR="00D75240" w:rsidRPr="002C335F" w:rsidRDefault="00D75240" w:rsidP="00D75240">
      <w:pPr>
        <w:pStyle w:val="ListParagraph"/>
        <w:rPr>
          <w:rFonts w:cs="Arial"/>
        </w:rPr>
      </w:pPr>
      <w:r w:rsidRPr="002C335F">
        <w:rPr>
          <w:rFonts w:cs="Arial"/>
        </w:rPr>
        <w:t>Light source shall be cool white fluorescent (CWF 2) light</w:t>
      </w:r>
    </w:p>
    <w:p w14:paraId="2E3A6B5B" w14:textId="77777777" w:rsidR="00D75240" w:rsidRPr="00412191" w:rsidRDefault="00D75240" w:rsidP="00D75240">
      <w:pPr>
        <w:pStyle w:val="Heading3"/>
      </w:pPr>
      <w:r w:rsidRPr="00412191">
        <w:t>Uniform, non-directi</w:t>
      </w:r>
      <w:r>
        <w:t>onal lighting between 80 and 100</w:t>
      </w:r>
      <w:r w:rsidRPr="00412191">
        <w:t xml:space="preserve"> foot ca</w:t>
      </w:r>
      <w:r>
        <w:t>ndle. At levels greater than 100</w:t>
      </w:r>
      <w:r w:rsidRPr="00412191">
        <w:t xml:space="preserve"> foot candles, caution should be taken not to over inspect.</w:t>
      </w:r>
    </w:p>
    <w:p w14:paraId="123542F3" w14:textId="77777777" w:rsidR="00D75240" w:rsidRPr="00412191" w:rsidRDefault="00D75240" w:rsidP="00D75240">
      <w:pPr>
        <w:pStyle w:val="Heading3"/>
      </w:pPr>
      <w:r w:rsidRPr="00656F56">
        <w:t>Viewing angle should be 45 degrees in direction to the part being inspected</w:t>
      </w:r>
      <w:r w:rsidRPr="00412191">
        <w:t>.</w:t>
      </w:r>
    </w:p>
    <w:p w14:paraId="2056234B" w14:textId="77777777" w:rsidR="00D75240" w:rsidRDefault="00D75240" w:rsidP="00D75240">
      <w:pPr>
        <w:pStyle w:val="Heading3"/>
      </w:pPr>
      <w:r>
        <w:t xml:space="preserve">Class A and B </w:t>
      </w:r>
      <w:r w:rsidRPr="00656F56">
        <w:t>surfaces shall be manipulated during inspection to achieve maximum</w:t>
      </w:r>
      <w:r>
        <w:t xml:space="preserve"> </w:t>
      </w:r>
      <w:r w:rsidRPr="00656F56">
        <w:t>reflection of a light source. Class</w:t>
      </w:r>
      <w:r>
        <w:t xml:space="preserve"> C</w:t>
      </w:r>
      <w:r w:rsidRPr="00656F56">
        <w:t xml:space="preserve"> surfaces shall </w:t>
      </w:r>
      <w:r w:rsidRPr="00656F56">
        <w:rPr>
          <w:b/>
          <w:bCs/>
        </w:rPr>
        <w:t xml:space="preserve">NOT </w:t>
      </w:r>
      <w:r w:rsidRPr="00656F56">
        <w:t>be manipulated during inspection.</w:t>
      </w:r>
    </w:p>
    <w:p w14:paraId="2394C4DF" w14:textId="77777777" w:rsidR="00D75240" w:rsidRPr="009F166C" w:rsidRDefault="00D75240" w:rsidP="00D75240">
      <w:pPr>
        <w:pStyle w:val="Heading2"/>
      </w:pPr>
      <w:bookmarkStart w:id="107" w:name="_Toc311180844"/>
      <w:bookmarkStart w:id="108" w:name="_Toc332608086"/>
      <w:bookmarkStart w:id="109" w:name="_Toc340491846"/>
      <w:r w:rsidRPr="009F166C">
        <w:t>T</w:t>
      </w:r>
      <w:r>
        <w:t>ime and Distance Inspection</w:t>
      </w:r>
      <w:bookmarkEnd w:id="107"/>
      <w:bookmarkEnd w:id="108"/>
      <w:bookmarkEnd w:id="109"/>
      <w:r w:rsidRPr="009F166C">
        <w:t xml:space="preserve"> </w:t>
      </w:r>
    </w:p>
    <w:p w14:paraId="1D516393" w14:textId="77777777" w:rsidR="00D75240" w:rsidRDefault="00D75240" w:rsidP="00D75240">
      <w:pPr>
        <w:ind w:left="360"/>
        <w:rPr>
          <w:b/>
        </w:rPr>
      </w:pPr>
    </w:p>
    <w:p w14:paraId="5665B998" w14:textId="77777777" w:rsidR="00D75240" w:rsidRPr="00B72EBF" w:rsidRDefault="00D75240" w:rsidP="00D75240">
      <w:pPr>
        <w:ind w:left="360"/>
      </w:pPr>
      <w:r w:rsidRPr="00B72EBF">
        <w:rPr>
          <w:b/>
        </w:rPr>
        <w:t>“Viewing time”</w:t>
      </w:r>
      <w:r w:rsidRPr="00B72EBF">
        <w:t xml:space="preserve"> indicates the duration of the observation. The more critical the cosmetic surface, the longer the inspection period. “Viewing distance</w:t>
      </w:r>
      <w:r>
        <w:t>”</w:t>
      </w:r>
      <w:r w:rsidRPr="00B72EBF">
        <w:t xml:space="preserve"> indicates how far the inspector will be from the parts. </w:t>
      </w:r>
    </w:p>
    <w:p w14:paraId="178DE918" w14:textId="77777777" w:rsidR="00D75240" w:rsidRPr="00CF2CAA" w:rsidRDefault="00D75240" w:rsidP="00D75240">
      <w:pPr>
        <w:pStyle w:val="ListParagraph"/>
        <w:widowControl w:val="0"/>
        <w:tabs>
          <w:tab w:val="left" w:pos="729"/>
        </w:tabs>
        <w:autoSpaceDE w:val="0"/>
        <w:autoSpaceDN w:val="0"/>
        <w:adjustRightInd w:val="0"/>
        <w:spacing w:before="259" w:line="259" w:lineRule="atLeast"/>
        <w:ind w:left="1170"/>
        <w:jc w:val="both"/>
        <w:rPr>
          <w:rFonts w:cs="Arial"/>
          <w:b/>
        </w:rPr>
      </w:pPr>
    </w:p>
    <w:p w14:paraId="3A33EE46" w14:textId="77777777" w:rsidR="00D75240" w:rsidRPr="002D27F0" w:rsidRDefault="00D75240" w:rsidP="002D27F0">
      <w:pPr>
        <w:pStyle w:val="ListParagraph"/>
        <w:widowControl w:val="0"/>
        <w:tabs>
          <w:tab w:val="left" w:pos="729"/>
        </w:tabs>
        <w:autoSpaceDE w:val="0"/>
        <w:autoSpaceDN w:val="0"/>
        <w:adjustRightInd w:val="0"/>
        <w:spacing w:before="259" w:line="259" w:lineRule="atLeast"/>
        <w:ind w:left="1170"/>
        <w:jc w:val="both"/>
        <w:rPr>
          <w:rFonts w:cs="Arial"/>
        </w:rPr>
      </w:pPr>
      <w:r w:rsidRPr="00346462">
        <w:rPr>
          <w:rFonts w:cs="Arial"/>
        </w:rPr>
        <w:t xml:space="preserve">The more critical the surface, the closer the inspector will be to the parts. Parts will be inspected in accordance with instructions on the part drawing, if available. If the drawing references this procedure, the codes will reference </w:t>
      </w:r>
      <w:r w:rsidRPr="00346462">
        <w:rPr>
          <w:rFonts w:cs="Arial"/>
          <w:b/>
        </w:rPr>
        <w:t>Table 1</w:t>
      </w:r>
      <w:r w:rsidRPr="00346462">
        <w:rPr>
          <w:rFonts w:cs="Arial"/>
        </w:rPr>
        <w:t>.</w:t>
      </w:r>
    </w:p>
    <w:p w14:paraId="7548C1E0" w14:textId="77777777" w:rsidR="00D75240" w:rsidRPr="005B70FF" w:rsidRDefault="00D75240" w:rsidP="00D75240">
      <w:pPr>
        <w:pStyle w:val="ListParagraph"/>
        <w:widowControl w:val="0"/>
        <w:tabs>
          <w:tab w:val="left" w:pos="729"/>
        </w:tabs>
        <w:autoSpaceDE w:val="0"/>
        <w:autoSpaceDN w:val="0"/>
        <w:adjustRightInd w:val="0"/>
        <w:spacing w:before="259" w:line="259" w:lineRule="atLeast"/>
        <w:ind w:left="1215"/>
        <w:jc w:val="both"/>
        <w:rPr>
          <w:rFonts w:cs="Arial"/>
          <w:b/>
        </w:rPr>
      </w:pPr>
    </w:p>
    <w:p w14:paraId="0342B566" w14:textId="77777777" w:rsidR="00D75240" w:rsidRPr="003D4410" w:rsidRDefault="00D75240" w:rsidP="00D75240">
      <w:pPr>
        <w:pStyle w:val="ListParagraph"/>
        <w:widowControl w:val="0"/>
        <w:tabs>
          <w:tab w:val="left" w:pos="729"/>
        </w:tabs>
        <w:autoSpaceDE w:val="0"/>
        <w:autoSpaceDN w:val="0"/>
        <w:adjustRightInd w:val="0"/>
        <w:spacing w:before="259" w:line="259" w:lineRule="atLeast"/>
        <w:ind w:left="765"/>
        <w:jc w:val="both"/>
        <w:rPr>
          <w:rFonts w:cs="Arial"/>
        </w:rPr>
      </w:pPr>
    </w:p>
    <w:p w14:paraId="3135C9D2" w14:textId="77777777" w:rsidR="00D75240" w:rsidRDefault="00D75240" w:rsidP="00D75240">
      <w:pPr>
        <w:pStyle w:val="ListParagraph"/>
        <w:widowControl w:val="0"/>
        <w:tabs>
          <w:tab w:val="left" w:pos="729"/>
        </w:tabs>
        <w:autoSpaceDE w:val="0"/>
        <w:autoSpaceDN w:val="0"/>
        <w:adjustRightInd w:val="0"/>
        <w:spacing w:before="259" w:line="259" w:lineRule="atLeast"/>
        <w:ind w:left="765"/>
        <w:jc w:val="center"/>
        <w:rPr>
          <w:rFonts w:cs="Arial"/>
          <w:b/>
        </w:rPr>
      </w:pPr>
      <w:r w:rsidRPr="004D3971">
        <w:rPr>
          <w:rFonts w:cs="Arial"/>
          <w:b/>
        </w:rPr>
        <w:t>Table 1</w:t>
      </w:r>
    </w:p>
    <w:tbl>
      <w:tblPr>
        <w:tblStyle w:val="TableGrid"/>
        <w:tblW w:w="0" w:type="auto"/>
        <w:tblInd w:w="765" w:type="dxa"/>
        <w:tblLook w:val="04A0" w:firstRow="1" w:lastRow="0" w:firstColumn="1" w:lastColumn="0" w:noHBand="0" w:noVBand="1"/>
      </w:tblPr>
      <w:tblGrid>
        <w:gridCol w:w="2181"/>
        <w:gridCol w:w="2178"/>
        <w:gridCol w:w="2089"/>
        <w:gridCol w:w="2089"/>
      </w:tblGrid>
      <w:tr w:rsidR="00D75240" w:rsidRPr="00972AA9" w14:paraId="13C356F8" w14:textId="77777777" w:rsidTr="002D27F0">
        <w:tc>
          <w:tcPr>
            <w:tcW w:w="2181" w:type="dxa"/>
          </w:tcPr>
          <w:p w14:paraId="778C46DE" w14:textId="77777777" w:rsidR="00D75240" w:rsidRPr="00972AA9" w:rsidRDefault="00D75240" w:rsidP="002D27F0">
            <w:pPr>
              <w:jc w:val="center"/>
              <w:rPr>
                <w:b/>
              </w:rPr>
            </w:pPr>
            <w:r w:rsidRPr="00972AA9">
              <w:rPr>
                <w:b/>
              </w:rPr>
              <w:t>Class</w:t>
            </w:r>
          </w:p>
        </w:tc>
        <w:tc>
          <w:tcPr>
            <w:tcW w:w="2178" w:type="dxa"/>
          </w:tcPr>
          <w:p w14:paraId="5B87B1BA" w14:textId="77777777" w:rsidR="00D75240" w:rsidRPr="00972AA9" w:rsidRDefault="00D75240" w:rsidP="002D27F0">
            <w:pPr>
              <w:jc w:val="center"/>
              <w:rPr>
                <w:b/>
              </w:rPr>
            </w:pPr>
            <w:r w:rsidRPr="00972AA9">
              <w:rPr>
                <w:b/>
              </w:rPr>
              <w:t>A</w:t>
            </w:r>
          </w:p>
        </w:tc>
        <w:tc>
          <w:tcPr>
            <w:tcW w:w="2089" w:type="dxa"/>
          </w:tcPr>
          <w:p w14:paraId="7FBA08CE" w14:textId="77777777" w:rsidR="00D75240" w:rsidRPr="00972AA9" w:rsidRDefault="00D75240" w:rsidP="002D27F0">
            <w:pPr>
              <w:jc w:val="center"/>
              <w:rPr>
                <w:b/>
              </w:rPr>
            </w:pPr>
            <w:r w:rsidRPr="00972AA9">
              <w:rPr>
                <w:b/>
              </w:rPr>
              <w:t>B</w:t>
            </w:r>
          </w:p>
        </w:tc>
        <w:tc>
          <w:tcPr>
            <w:tcW w:w="2089" w:type="dxa"/>
          </w:tcPr>
          <w:p w14:paraId="1EF0B7AE" w14:textId="77777777" w:rsidR="00D75240" w:rsidRPr="00972AA9" w:rsidRDefault="00D75240" w:rsidP="002D27F0">
            <w:pPr>
              <w:jc w:val="center"/>
              <w:rPr>
                <w:b/>
              </w:rPr>
            </w:pPr>
            <w:r w:rsidRPr="00972AA9">
              <w:rPr>
                <w:b/>
              </w:rPr>
              <w:t>C</w:t>
            </w:r>
          </w:p>
        </w:tc>
      </w:tr>
      <w:tr w:rsidR="00D75240" w14:paraId="346F3E5F" w14:textId="77777777" w:rsidTr="002D27F0">
        <w:trPr>
          <w:trHeight w:val="332"/>
        </w:trPr>
        <w:tc>
          <w:tcPr>
            <w:tcW w:w="2181" w:type="dxa"/>
          </w:tcPr>
          <w:p w14:paraId="47EC29E1" w14:textId="77777777" w:rsidR="00D75240" w:rsidRPr="004845BF" w:rsidRDefault="00D75240" w:rsidP="002D27F0">
            <w:r w:rsidRPr="004845BF">
              <w:t>Viewing Distance</w:t>
            </w:r>
          </w:p>
        </w:tc>
        <w:tc>
          <w:tcPr>
            <w:tcW w:w="2178" w:type="dxa"/>
          </w:tcPr>
          <w:p w14:paraId="4A0F8902" w14:textId="77777777" w:rsidR="00D75240" w:rsidRPr="004845BF" w:rsidRDefault="00D75240" w:rsidP="002D27F0">
            <w:r w:rsidRPr="004845BF">
              <w:t>450 mm (18”)</w:t>
            </w:r>
          </w:p>
        </w:tc>
        <w:tc>
          <w:tcPr>
            <w:tcW w:w="2089" w:type="dxa"/>
          </w:tcPr>
          <w:p w14:paraId="5107FD9F" w14:textId="77777777" w:rsidR="00D75240" w:rsidRPr="004845BF" w:rsidRDefault="00D75240" w:rsidP="002D27F0">
            <w:r w:rsidRPr="004845BF">
              <w:t>450 mm (18”)</w:t>
            </w:r>
          </w:p>
        </w:tc>
        <w:tc>
          <w:tcPr>
            <w:tcW w:w="2089" w:type="dxa"/>
          </w:tcPr>
          <w:p w14:paraId="3A99AC2E" w14:textId="77777777" w:rsidR="00D75240" w:rsidRPr="004845BF" w:rsidRDefault="00D75240" w:rsidP="002D27F0">
            <w:r w:rsidRPr="004845BF">
              <w:t>600 mm (24 in.)</w:t>
            </w:r>
          </w:p>
        </w:tc>
      </w:tr>
      <w:tr w:rsidR="00D75240" w14:paraId="1C8A09C5" w14:textId="77777777" w:rsidTr="002D27F0">
        <w:tc>
          <w:tcPr>
            <w:tcW w:w="2181" w:type="dxa"/>
          </w:tcPr>
          <w:p w14:paraId="2AB89E4D" w14:textId="77777777" w:rsidR="00D75240" w:rsidRPr="004845BF" w:rsidRDefault="00D75240" w:rsidP="002D27F0">
            <w:r w:rsidRPr="004845BF">
              <w:t>Viewing Time</w:t>
            </w:r>
          </w:p>
        </w:tc>
        <w:tc>
          <w:tcPr>
            <w:tcW w:w="2178" w:type="dxa"/>
          </w:tcPr>
          <w:p w14:paraId="079DB702" w14:textId="77777777" w:rsidR="00D75240" w:rsidRPr="004845BF" w:rsidRDefault="00D75240" w:rsidP="002D27F0">
            <w:r w:rsidRPr="004845BF">
              <w:t>10 seconds</w:t>
            </w:r>
          </w:p>
        </w:tc>
        <w:tc>
          <w:tcPr>
            <w:tcW w:w="2089" w:type="dxa"/>
          </w:tcPr>
          <w:p w14:paraId="488282B2" w14:textId="77777777" w:rsidR="00D75240" w:rsidRPr="004845BF" w:rsidRDefault="00D75240" w:rsidP="002D27F0">
            <w:r w:rsidRPr="004845BF">
              <w:t>5 seconds</w:t>
            </w:r>
          </w:p>
        </w:tc>
        <w:tc>
          <w:tcPr>
            <w:tcW w:w="2089" w:type="dxa"/>
          </w:tcPr>
          <w:p w14:paraId="51DCBEA1" w14:textId="77777777" w:rsidR="00D75240" w:rsidRPr="004845BF" w:rsidRDefault="00D75240" w:rsidP="002D27F0">
            <w:r w:rsidRPr="004845BF">
              <w:t>3 seconds</w:t>
            </w:r>
          </w:p>
        </w:tc>
      </w:tr>
      <w:tr w:rsidR="00D75240" w14:paraId="3F0F4ADF" w14:textId="77777777" w:rsidTr="002D27F0">
        <w:tc>
          <w:tcPr>
            <w:tcW w:w="2181" w:type="dxa"/>
          </w:tcPr>
          <w:p w14:paraId="76A597E4" w14:textId="77777777" w:rsidR="00D75240" w:rsidRPr="004845BF" w:rsidRDefault="00D75240" w:rsidP="002D27F0">
            <w:r w:rsidRPr="004845BF">
              <w:t>Viewing Area</w:t>
            </w:r>
          </w:p>
        </w:tc>
        <w:tc>
          <w:tcPr>
            <w:tcW w:w="2178" w:type="dxa"/>
          </w:tcPr>
          <w:p w14:paraId="49C0F10D" w14:textId="77777777" w:rsidR="00D75240" w:rsidRPr="004845BF" w:rsidRDefault="00D75240" w:rsidP="002D27F0">
            <w:r w:rsidRPr="004845BF">
              <w:t>50 sq. inches</w:t>
            </w:r>
          </w:p>
        </w:tc>
        <w:tc>
          <w:tcPr>
            <w:tcW w:w="2089" w:type="dxa"/>
          </w:tcPr>
          <w:p w14:paraId="09EC56DE" w14:textId="77777777" w:rsidR="00D75240" w:rsidRPr="004845BF" w:rsidRDefault="00D75240" w:rsidP="002D27F0">
            <w:r w:rsidRPr="004845BF">
              <w:t>50 sq. inches</w:t>
            </w:r>
          </w:p>
        </w:tc>
        <w:tc>
          <w:tcPr>
            <w:tcW w:w="2089" w:type="dxa"/>
          </w:tcPr>
          <w:p w14:paraId="4ACD3FA4" w14:textId="77777777" w:rsidR="00D75240" w:rsidRPr="004845BF" w:rsidRDefault="00D75240" w:rsidP="002D27F0">
            <w:r w:rsidRPr="004845BF">
              <w:t>50 sq. inches</w:t>
            </w:r>
          </w:p>
        </w:tc>
      </w:tr>
    </w:tbl>
    <w:p w14:paraId="48B8341D" w14:textId="77777777" w:rsidR="00D75240" w:rsidRPr="004D3971" w:rsidRDefault="00D75240" w:rsidP="00D75240">
      <w:pPr>
        <w:pStyle w:val="ListParagraph"/>
        <w:widowControl w:val="0"/>
        <w:tabs>
          <w:tab w:val="left" w:pos="729"/>
        </w:tabs>
        <w:autoSpaceDE w:val="0"/>
        <w:autoSpaceDN w:val="0"/>
        <w:adjustRightInd w:val="0"/>
        <w:spacing w:before="259" w:line="259" w:lineRule="atLeast"/>
        <w:ind w:left="765"/>
        <w:jc w:val="both"/>
        <w:rPr>
          <w:rFonts w:cs="Arial"/>
          <w:b/>
        </w:rPr>
      </w:pPr>
    </w:p>
    <w:p w14:paraId="5DB413FA" w14:textId="77777777" w:rsidR="00D75240" w:rsidRDefault="00D75240" w:rsidP="00D75240">
      <w:pPr>
        <w:autoSpaceDE w:val="0"/>
        <w:autoSpaceDN w:val="0"/>
        <w:adjustRightInd w:val="0"/>
        <w:ind w:left="720"/>
        <w:rPr>
          <w:rFonts w:cs="Arial"/>
        </w:rPr>
      </w:pPr>
      <w:r w:rsidRPr="00460045">
        <w:rPr>
          <w:rFonts w:cs="Arial"/>
        </w:rPr>
        <w:t>Discernable variation from the guidelines specified within this document shall be grounds for</w:t>
      </w:r>
      <w:r>
        <w:rPr>
          <w:rFonts w:cs="Arial"/>
        </w:rPr>
        <w:t xml:space="preserve"> </w:t>
      </w:r>
      <w:r w:rsidRPr="00460045">
        <w:rPr>
          <w:rFonts w:cs="Arial"/>
        </w:rPr>
        <w:t>rejection.</w:t>
      </w:r>
    </w:p>
    <w:p w14:paraId="606F36AF" w14:textId="77777777" w:rsidR="00D75240" w:rsidRPr="00460045" w:rsidRDefault="00D75240" w:rsidP="00D75240">
      <w:pPr>
        <w:autoSpaceDE w:val="0"/>
        <w:autoSpaceDN w:val="0"/>
        <w:adjustRightInd w:val="0"/>
        <w:ind w:left="720"/>
        <w:rPr>
          <w:rFonts w:cs="Arial"/>
        </w:rPr>
      </w:pPr>
    </w:p>
    <w:p w14:paraId="2591C1C0" w14:textId="77777777" w:rsidR="00D75240" w:rsidRDefault="00D75240" w:rsidP="00D75240">
      <w:pPr>
        <w:autoSpaceDE w:val="0"/>
        <w:autoSpaceDN w:val="0"/>
        <w:adjustRightInd w:val="0"/>
        <w:ind w:left="720"/>
        <w:rPr>
          <w:rFonts w:cs="Arial"/>
        </w:rPr>
      </w:pPr>
      <w:r w:rsidRPr="00460045">
        <w:rPr>
          <w:rFonts w:cs="Arial"/>
        </w:rPr>
        <w:t>Note: Class “A” &amp; “B” surfaces shall be manipulated during inspection to achieve maximum</w:t>
      </w:r>
      <w:r>
        <w:rPr>
          <w:rFonts w:cs="Arial"/>
        </w:rPr>
        <w:t xml:space="preserve"> </w:t>
      </w:r>
      <w:r w:rsidRPr="00460045">
        <w:rPr>
          <w:rFonts w:cs="Arial"/>
        </w:rPr>
        <w:t xml:space="preserve">reflection of a light source. Class “C” surfaces shall </w:t>
      </w:r>
      <w:r w:rsidRPr="00460045">
        <w:rPr>
          <w:rFonts w:cs="Arial"/>
          <w:b/>
          <w:bCs/>
        </w:rPr>
        <w:t xml:space="preserve">NOT </w:t>
      </w:r>
      <w:r w:rsidRPr="00460045">
        <w:rPr>
          <w:rFonts w:cs="Arial"/>
        </w:rPr>
        <w:t>be manipulated during inspection.</w:t>
      </w:r>
      <w:r>
        <w:rPr>
          <w:rFonts w:cs="Arial"/>
        </w:rPr>
        <w:t xml:space="preserve"> </w:t>
      </w:r>
      <w:r w:rsidRPr="00460045">
        <w:rPr>
          <w:rFonts w:cs="Arial"/>
        </w:rPr>
        <w:t>Refer to Class A, Class B and Class C viewing condition figures below</w:t>
      </w:r>
    </w:p>
    <w:p w14:paraId="63C2A4FC" w14:textId="77777777" w:rsidR="004F6F82" w:rsidRDefault="004F6F82" w:rsidP="00D75240">
      <w:pPr>
        <w:autoSpaceDE w:val="0"/>
        <w:autoSpaceDN w:val="0"/>
        <w:adjustRightInd w:val="0"/>
        <w:ind w:left="720"/>
        <w:rPr>
          <w:rFonts w:cs="Arial"/>
        </w:rPr>
      </w:pPr>
    </w:p>
    <w:p w14:paraId="3D404744" w14:textId="77777777" w:rsidR="004F6F82" w:rsidRDefault="004F6F82" w:rsidP="00D75240">
      <w:pPr>
        <w:autoSpaceDE w:val="0"/>
        <w:autoSpaceDN w:val="0"/>
        <w:adjustRightInd w:val="0"/>
        <w:ind w:left="720"/>
        <w:rPr>
          <w:rFonts w:cs="Arial"/>
        </w:rPr>
      </w:pPr>
    </w:p>
    <w:p w14:paraId="65FACEDF" w14:textId="77777777" w:rsidR="004F6F82" w:rsidRDefault="004F6F82" w:rsidP="00D75240">
      <w:pPr>
        <w:autoSpaceDE w:val="0"/>
        <w:autoSpaceDN w:val="0"/>
        <w:adjustRightInd w:val="0"/>
        <w:ind w:left="720"/>
        <w:rPr>
          <w:rFonts w:cs="Arial"/>
        </w:rPr>
      </w:pPr>
    </w:p>
    <w:p w14:paraId="61DF32AD" w14:textId="77777777" w:rsidR="004F6F82" w:rsidRPr="002479CB" w:rsidRDefault="004F6F82" w:rsidP="00D75240">
      <w:pPr>
        <w:autoSpaceDE w:val="0"/>
        <w:autoSpaceDN w:val="0"/>
        <w:adjustRightInd w:val="0"/>
        <w:ind w:left="720"/>
        <w:rPr>
          <w:rFonts w:cs="Arial"/>
        </w:rPr>
      </w:pPr>
    </w:p>
    <w:p w14:paraId="4AA805BE" w14:textId="77777777" w:rsidR="00D75240" w:rsidRDefault="00D75240" w:rsidP="00D75240">
      <w:pPr>
        <w:rPr>
          <w:sz w:val="20"/>
          <w:szCs w:val="20"/>
        </w:rPr>
      </w:pPr>
    </w:p>
    <w:p w14:paraId="2AF11D45" w14:textId="77777777" w:rsidR="00D75240" w:rsidRDefault="00D75240" w:rsidP="004F6F82">
      <w:pPr>
        <w:rPr>
          <w:rFonts w:cs="Arial"/>
          <w:b/>
        </w:rPr>
      </w:pPr>
      <w:r>
        <w:rPr>
          <w:rFonts w:cs="Arial"/>
          <w:b/>
        </w:rPr>
        <w:t>Acceptance criteria is defined within Table 2</w:t>
      </w:r>
    </w:p>
    <w:p w14:paraId="7EFCB256" w14:textId="77777777" w:rsidR="00D75240" w:rsidRPr="004F6F82" w:rsidRDefault="00D75240" w:rsidP="004F6F82">
      <w:pPr>
        <w:ind w:left="1440"/>
        <w:rPr>
          <w:rFonts w:cs="Arial"/>
        </w:rPr>
      </w:pPr>
      <w:r w:rsidRPr="004845BF">
        <w:rPr>
          <w:rFonts w:cs="Arial"/>
        </w:rPr>
        <w:t>Table 2 Acceptance criteria using surface class, lighting and viewing distance requirements in sections 5.0, 6.0 and 7.0.</w:t>
      </w:r>
    </w:p>
    <w:tbl>
      <w:tblPr>
        <w:tblStyle w:val="TableGrid"/>
        <w:tblW w:w="0" w:type="auto"/>
        <w:tblInd w:w="1260" w:type="dxa"/>
        <w:tblLook w:val="04A0" w:firstRow="1" w:lastRow="0" w:firstColumn="1" w:lastColumn="0" w:noHBand="0" w:noVBand="1"/>
      </w:tblPr>
      <w:tblGrid>
        <w:gridCol w:w="2031"/>
        <w:gridCol w:w="2012"/>
        <w:gridCol w:w="2037"/>
        <w:gridCol w:w="2012"/>
      </w:tblGrid>
      <w:tr w:rsidR="00D75240" w:rsidRPr="004845BF" w14:paraId="3C7E5B70" w14:textId="77777777" w:rsidTr="002D27F0">
        <w:trPr>
          <w:trHeight w:val="432"/>
        </w:trPr>
        <w:tc>
          <w:tcPr>
            <w:tcW w:w="1981" w:type="dxa"/>
          </w:tcPr>
          <w:p w14:paraId="3F527804" w14:textId="77777777" w:rsidR="00D75240" w:rsidRPr="0091467F" w:rsidRDefault="00D75240" w:rsidP="002D27F0">
            <w:pPr>
              <w:jc w:val="center"/>
              <w:rPr>
                <w:b/>
              </w:rPr>
            </w:pPr>
            <w:r w:rsidRPr="0091467F">
              <w:rPr>
                <w:b/>
              </w:rPr>
              <w:t>Flaw</w:t>
            </w:r>
          </w:p>
        </w:tc>
        <w:tc>
          <w:tcPr>
            <w:tcW w:w="2012" w:type="dxa"/>
          </w:tcPr>
          <w:p w14:paraId="59D30526" w14:textId="77777777" w:rsidR="00D75240" w:rsidRPr="0091467F" w:rsidRDefault="00D75240" w:rsidP="002D27F0">
            <w:pPr>
              <w:jc w:val="center"/>
              <w:rPr>
                <w:b/>
              </w:rPr>
            </w:pPr>
            <w:r w:rsidRPr="0091467F">
              <w:rPr>
                <w:b/>
              </w:rPr>
              <w:t>Class A</w:t>
            </w:r>
          </w:p>
        </w:tc>
        <w:tc>
          <w:tcPr>
            <w:tcW w:w="2037" w:type="dxa"/>
          </w:tcPr>
          <w:p w14:paraId="0F795887" w14:textId="77777777" w:rsidR="00D75240" w:rsidRPr="0091467F" w:rsidRDefault="00D75240" w:rsidP="002D27F0">
            <w:pPr>
              <w:jc w:val="center"/>
              <w:rPr>
                <w:b/>
              </w:rPr>
            </w:pPr>
            <w:r w:rsidRPr="0091467F">
              <w:rPr>
                <w:b/>
              </w:rPr>
              <w:t>Class B</w:t>
            </w:r>
          </w:p>
        </w:tc>
        <w:tc>
          <w:tcPr>
            <w:tcW w:w="2012" w:type="dxa"/>
          </w:tcPr>
          <w:p w14:paraId="3D45DEBA" w14:textId="77777777" w:rsidR="00D75240" w:rsidRPr="0091467F" w:rsidRDefault="00D75240" w:rsidP="002D27F0">
            <w:pPr>
              <w:jc w:val="center"/>
              <w:rPr>
                <w:b/>
              </w:rPr>
            </w:pPr>
            <w:r w:rsidRPr="0091467F">
              <w:rPr>
                <w:b/>
              </w:rPr>
              <w:t>Class C</w:t>
            </w:r>
          </w:p>
        </w:tc>
      </w:tr>
      <w:tr w:rsidR="00D75240" w:rsidRPr="004845BF" w14:paraId="319D8B2C" w14:textId="77777777" w:rsidTr="002D27F0">
        <w:trPr>
          <w:trHeight w:val="432"/>
        </w:trPr>
        <w:tc>
          <w:tcPr>
            <w:tcW w:w="1981" w:type="dxa"/>
          </w:tcPr>
          <w:p w14:paraId="5686B7AB" w14:textId="77777777" w:rsidR="00D75240" w:rsidRPr="004845BF" w:rsidRDefault="00D75240" w:rsidP="002D27F0">
            <w:pPr>
              <w:jc w:val="center"/>
            </w:pPr>
            <w:r w:rsidRPr="004845BF">
              <w:t>Bleed</w:t>
            </w:r>
            <w:r>
              <w:t xml:space="preserve"> Out</w:t>
            </w:r>
          </w:p>
        </w:tc>
        <w:tc>
          <w:tcPr>
            <w:tcW w:w="2012" w:type="dxa"/>
          </w:tcPr>
          <w:p w14:paraId="09410F1D" w14:textId="77777777" w:rsidR="00D75240" w:rsidRPr="004845BF" w:rsidRDefault="00D75240" w:rsidP="002D27F0">
            <w:pPr>
              <w:jc w:val="center"/>
            </w:pPr>
            <w:r w:rsidRPr="004845BF">
              <w:t>Unacceptable</w:t>
            </w:r>
          </w:p>
        </w:tc>
        <w:tc>
          <w:tcPr>
            <w:tcW w:w="2037" w:type="dxa"/>
          </w:tcPr>
          <w:p w14:paraId="1FED85E8" w14:textId="77777777" w:rsidR="00D75240" w:rsidRPr="004845BF" w:rsidRDefault="00D75240" w:rsidP="002D27F0">
            <w:pPr>
              <w:jc w:val="center"/>
            </w:pPr>
            <w:r w:rsidRPr="004845BF">
              <w:t>Gradual color change is acceptable</w:t>
            </w:r>
          </w:p>
        </w:tc>
        <w:tc>
          <w:tcPr>
            <w:tcW w:w="2012" w:type="dxa"/>
          </w:tcPr>
          <w:p w14:paraId="7636DBDC" w14:textId="77777777" w:rsidR="00D75240" w:rsidRPr="004845BF" w:rsidRDefault="00D75240" w:rsidP="002D27F0">
            <w:pPr>
              <w:jc w:val="center"/>
            </w:pPr>
            <w:r w:rsidRPr="004845BF">
              <w:t>Gradual color change is acceptable</w:t>
            </w:r>
          </w:p>
        </w:tc>
      </w:tr>
      <w:tr w:rsidR="00D75240" w:rsidRPr="004845BF" w14:paraId="3F6081F2" w14:textId="77777777" w:rsidTr="002D27F0">
        <w:trPr>
          <w:trHeight w:val="432"/>
        </w:trPr>
        <w:tc>
          <w:tcPr>
            <w:tcW w:w="1981" w:type="dxa"/>
          </w:tcPr>
          <w:p w14:paraId="03F0E164" w14:textId="77777777" w:rsidR="00D75240" w:rsidRPr="004845BF" w:rsidRDefault="00D75240" w:rsidP="002D27F0">
            <w:pPr>
              <w:jc w:val="center"/>
            </w:pPr>
            <w:r w:rsidRPr="004845BF">
              <w:t>Blister</w:t>
            </w:r>
          </w:p>
        </w:tc>
        <w:tc>
          <w:tcPr>
            <w:tcW w:w="2012" w:type="dxa"/>
          </w:tcPr>
          <w:p w14:paraId="4B037AF7" w14:textId="77777777" w:rsidR="00D75240" w:rsidRPr="004845BF" w:rsidRDefault="00D75240" w:rsidP="002D27F0">
            <w:pPr>
              <w:jc w:val="center"/>
            </w:pPr>
            <w:r w:rsidRPr="004845BF">
              <w:t>Unacceptable</w:t>
            </w:r>
          </w:p>
        </w:tc>
        <w:tc>
          <w:tcPr>
            <w:tcW w:w="2037" w:type="dxa"/>
          </w:tcPr>
          <w:p w14:paraId="5F913410" w14:textId="77777777" w:rsidR="00D75240" w:rsidRPr="004845BF" w:rsidRDefault="00D75240" w:rsidP="002D27F0">
            <w:pPr>
              <w:jc w:val="center"/>
            </w:pPr>
            <w:r w:rsidRPr="004845BF">
              <w:t>&lt; 1% of surface area and 1” diameter. No corrosion potential</w:t>
            </w:r>
            <w:r>
              <w:t>. Acceptable adhesion tape test per IPC-TM-650</w:t>
            </w:r>
          </w:p>
        </w:tc>
        <w:tc>
          <w:tcPr>
            <w:tcW w:w="2012" w:type="dxa"/>
          </w:tcPr>
          <w:p w14:paraId="60873DF3" w14:textId="77777777" w:rsidR="00D75240" w:rsidRPr="004845BF" w:rsidRDefault="00D75240" w:rsidP="002D27F0">
            <w:pPr>
              <w:jc w:val="center"/>
            </w:pPr>
            <w:r w:rsidRPr="004845BF">
              <w:t>&lt; 1% of surface area and 1” diameter. No corrosion potential</w:t>
            </w:r>
            <w:r>
              <w:t xml:space="preserve"> Acceptable adhesion tape test per IPC-TM-650</w:t>
            </w:r>
          </w:p>
        </w:tc>
      </w:tr>
      <w:tr w:rsidR="00D75240" w:rsidRPr="004845BF" w14:paraId="79510B50" w14:textId="77777777" w:rsidTr="002D27F0">
        <w:trPr>
          <w:trHeight w:val="432"/>
        </w:trPr>
        <w:tc>
          <w:tcPr>
            <w:tcW w:w="1981" w:type="dxa"/>
          </w:tcPr>
          <w:p w14:paraId="7466059D" w14:textId="77777777" w:rsidR="00D75240" w:rsidRDefault="00D75240" w:rsidP="002D27F0">
            <w:pPr>
              <w:jc w:val="center"/>
            </w:pPr>
            <w:r>
              <w:t>Burrs</w:t>
            </w:r>
          </w:p>
        </w:tc>
        <w:tc>
          <w:tcPr>
            <w:tcW w:w="2012" w:type="dxa"/>
          </w:tcPr>
          <w:p w14:paraId="08F25D09" w14:textId="77777777" w:rsidR="00D75240" w:rsidRPr="004845BF" w:rsidRDefault="00D75240" w:rsidP="002D27F0">
            <w:pPr>
              <w:jc w:val="center"/>
            </w:pPr>
            <w:r>
              <w:t>Unacceptable</w:t>
            </w:r>
          </w:p>
        </w:tc>
        <w:tc>
          <w:tcPr>
            <w:tcW w:w="2037" w:type="dxa"/>
          </w:tcPr>
          <w:p w14:paraId="54E7E5A1" w14:textId="77777777" w:rsidR="00D75240" w:rsidRPr="004845BF" w:rsidRDefault="00D75240" w:rsidP="002D27F0">
            <w:pPr>
              <w:jc w:val="center"/>
            </w:pPr>
            <w:r>
              <w:t>Unacceptable</w:t>
            </w:r>
          </w:p>
        </w:tc>
        <w:tc>
          <w:tcPr>
            <w:tcW w:w="2012" w:type="dxa"/>
          </w:tcPr>
          <w:p w14:paraId="5F6136A4" w14:textId="77777777" w:rsidR="00D75240" w:rsidRPr="006C301E" w:rsidRDefault="00D75240" w:rsidP="002D27F0">
            <w:pPr>
              <w:autoSpaceDE w:val="0"/>
              <w:autoSpaceDN w:val="0"/>
              <w:adjustRightInd w:val="0"/>
            </w:pPr>
            <w:r w:rsidRPr="006C301E">
              <w:rPr>
                <w:color w:val="000000"/>
              </w:rPr>
              <w:t>Unless otherwise specified, burr height not to exceed 10% of material thickness.</w:t>
            </w:r>
          </w:p>
          <w:p w14:paraId="2F7A13A9" w14:textId="77777777" w:rsidR="00D75240" w:rsidRPr="004845BF" w:rsidRDefault="00D75240" w:rsidP="002D27F0">
            <w:pPr>
              <w:jc w:val="center"/>
            </w:pPr>
          </w:p>
        </w:tc>
      </w:tr>
      <w:tr w:rsidR="00D75240" w:rsidRPr="004845BF" w14:paraId="10D8B6A2" w14:textId="77777777" w:rsidTr="002D27F0">
        <w:trPr>
          <w:trHeight w:val="432"/>
        </w:trPr>
        <w:tc>
          <w:tcPr>
            <w:tcW w:w="1981" w:type="dxa"/>
          </w:tcPr>
          <w:p w14:paraId="352C02DC" w14:textId="77777777" w:rsidR="00D75240" w:rsidRPr="004845BF" w:rsidRDefault="00D75240" w:rsidP="002D27F0">
            <w:pPr>
              <w:jc w:val="center"/>
            </w:pPr>
            <w:r>
              <w:t>Cavity</w:t>
            </w:r>
          </w:p>
        </w:tc>
        <w:tc>
          <w:tcPr>
            <w:tcW w:w="2012" w:type="dxa"/>
          </w:tcPr>
          <w:p w14:paraId="74768311" w14:textId="77777777" w:rsidR="00D75240" w:rsidRPr="004845BF" w:rsidRDefault="00D75240" w:rsidP="002D27F0">
            <w:pPr>
              <w:jc w:val="center"/>
            </w:pPr>
            <w:r>
              <w:t>Unacceptable</w:t>
            </w:r>
          </w:p>
        </w:tc>
        <w:tc>
          <w:tcPr>
            <w:tcW w:w="2037" w:type="dxa"/>
          </w:tcPr>
          <w:p w14:paraId="018F1885" w14:textId="77777777" w:rsidR="00D75240" w:rsidRPr="004845BF" w:rsidRDefault="00D75240" w:rsidP="002D27F0">
            <w:pPr>
              <w:jc w:val="center"/>
            </w:pPr>
            <w:r>
              <w:t>Unacceptable</w:t>
            </w:r>
          </w:p>
        </w:tc>
        <w:tc>
          <w:tcPr>
            <w:tcW w:w="2012" w:type="dxa"/>
          </w:tcPr>
          <w:p w14:paraId="69AC44CF" w14:textId="77777777" w:rsidR="00D75240" w:rsidRPr="004845BF" w:rsidRDefault="00D75240" w:rsidP="002D27F0">
            <w:pPr>
              <w:jc w:val="center"/>
            </w:pPr>
            <w:r>
              <w:t>Acceptable</w:t>
            </w:r>
          </w:p>
        </w:tc>
      </w:tr>
      <w:tr w:rsidR="00D75240" w:rsidRPr="004845BF" w14:paraId="48824947" w14:textId="77777777" w:rsidTr="002D27F0">
        <w:trPr>
          <w:trHeight w:val="432"/>
        </w:trPr>
        <w:tc>
          <w:tcPr>
            <w:tcW w:w="1981" w:type="dxa"/>
          </w:tcPr>
          <w:p w14:paraId="64E32656" w14:textId="77777777" w:rsidR="00D75240" w:rsidRPr="004845BF" w:rsidRDefault="00D75240" w:rsidP="002D27F0">
            <w:pPr>
              <w:jc w:val="center"/>
            </w:pPr>
            <w:r w:rsidRPr="004845BF">
              <w:t>Corrosion</w:t>
            </w:r>
          </w:p>
        </w:tc>
        <w:tc>
          <w:tcPr>
            <w:tcW w:w="2012" w:type="dxa"/>
          </w:tcPr>
          <w:p w14:paraId="7942A800" w14:textId="77777777" w:rsidR="00D75240" w:rsidRPr="004845BF" w:rsidRDefault="00D75240" w:rsidP="002D27F0">
            <w:pPr>
              <w:jc w:val="center"/>
            </w:pPr>
            <w:r w:rsidRPr="004845BF">
              <w:t>Unacceptable</w:t>
            </w:r>
          </w:p>
        </w:tc>
        <w:tc>
          <w:tcPr>
            <w:tcW w:w="2037" w:type="dxa"/>
          </w:tcPr>
          <w:p w14:paraId="0D340462" w14:textId="77777777" w:rsidR="00D75240" w:rsidRPr="004845BF" w:rsidRDefault="00D75240" w:rsidP="002D27F0">
            <w:pPr>
              <w:jc w:val="center"/>
            </w:pPr>
            <w:r w:rsidRPr="004845BF">
              <w:t>Unacceptable</w:t>
            </w:r>
          </w:p>
        </w:tc>
        <w:tc>
          <w:tcPr>
            <w:tcW w:w="2012" w:type="dxa"/>
          </w:tcPr>
          <w:p w14:paraId="1F98EB29" w14:textId="77777777" w:rsidR="00D75240" w:rsidRPr="004845BF" w:rsidRDefault="00D75240" w:rsidP="002D27F0">
            <w:pPr>
              <w:jc w:val="center"/>
            </w:pPr>
            <w:r w:rsidRPr="004845BF">
              <w:t>Unacceptable</w:t>
            </w:r>
          </w:p>
        </w:tc>
      </w:tr>
      <w:tr w:rsidR="00D75240" w:rsidRPr="004845BF" w14:paraId="779D7297" w14:textId="77777777" w:rsidTr="002D27F0">
        <w:trPr>
          <w:trHeight w:val="432"/>
        </w:trPr>
        <w:tc>
          <w:tcPr>
            <w:tcW w:w="1981" w:type="dxa"/>
          </w:tcPr>
          <w:p w14:paraId="49420A46" w14:textId="77777777" w:rsidR="00D75240" w:rsidRPr="004845BF" w:rsidRDefault="00D75240" w:rsidP="002D27F0">
            <w:pPr>
              <w:jc w:val="center"/>
            </w:pPr>
            <w:r w:rsidRPr="004845BF">
              <w:t>Crack</w:t>
            </w:r>
          </w:p>
        </w:tc>
        <w:tc>
          <w:tcPr>
            <w:tcW w:w="2012" w:type="dxa"/>
          </w:tcPr>
          <w:p w14:paraId="05910556" w14:textId="77777777" w:rsidR="00D75240" w:rsidRPr="004845BF" w:rsidRDefault="00D75240" w:rsidP="002D27F0">
            <w:pPr>
              <w:jc w:val="center"/>
            </w:pPr>
            <w:r w:rsidRPr="004845BF">
              <w:t>Unacceptable</w:t>
            </w:r>
          </w:p>
        </w:tc>
        <w:tc>
          <w:tcPr>
            <w:tcW w:w="2037" w:type="dxa"/>
          </w:tcPr>
          <w:p w14:paraId="278668EB" w14:textId="77777777" w:rsidR="00D75240" w:rsidRPr="004845BF" w:rsidRDefault="00D75240" w:rsidP="002D27F0">
            <w:pPr>
              <w:jc w:val="center"/>
            </w:pPr>
            <w:r w:rsidRPr="004845BF">
              <w:t xml:space="preserve">&lt; 1/8” no </w:t>
            </w:r>
            <w:r>
              <w:t>base material exposed</w:t>
            </w:r>
          </w:p>
        </w:tc>
        <w:tc>
          <w:tcPr>
            <w:tcW w:w="2012" w:type="dxa"/>
          </w:tcPr>
          <w:p w14:paraId="6A73CD72" w14:textId="77777777" w:rsidR="00D75240" w:rsidRPr="004845BF" w:rsidRDefault="00D75240" w:rsidP="002D27F0">
            <w:pPr>
              <w:jc w:val="center"/>
            </w:pPr>
            <w:r w:rsidRPr="004845BF">
              <w:t xml:space="preserve">&lt; 1/8” no </w:t>
            </w:r>
            <w:r>
              <w:t>base material exposed</w:t>
            </w:r>
          </w:p>
        </w:tc>
      </w:tr>
      <w:tr w:rsidR="00D75240" w:rsidRPr="004845BF" w14:paraId="7F6E5626" w14:textId="77777777" w:rsidTr="002D27F0">
        <w:trPr>
          <w:trHeight w:val="432"/>
        </w:trPr>
        <w:tc>
          <w:tcPr>
            <w:tcW w:w="1981" w:type="dxa"/>
          </w:tcPr>
          <w:p w14:paraId="6E420570" w14:textId="77777777" w:rsidR="00D75240" w:rsidRPr="004845BF" w:rsidRDefault="00D75240" w:rsidP="002D27F0">
            <w:pPr>
              <w:jc w:val="center"/>
            </w:pPr>
            <w:r w:rsidRPr="004845BF">
              <w:t>Ding/Dent</w:t>
            </w:r>
          </w:p>
        </w:tc>
        <w:tc>
          <w:tcPr>
            <w:tcW w:w="2012" w:type="dxa"/>
          </w:tcPr>
          <w:p w14:paraId="75D779D1" w14:textId="77777777" w:rsidR="00D75240" w:rsidRPr="004845BF" w:rsidRDefault="00D75240" w:rsidP="002D27F0">
            <w:pPr>
              <w:jc w:val="center"/>
            </w:pPr>
            <w:r w:rsidRPr="004845BF">
              <w:t>Unacceptable</w:t>
            </w:r>
          </w:p>
        </w:tc>
        <w:tc>
          <w:tcPr>
            <w:tcW w:w="2037" w:type="dxa"/>
          </w:tcPr>
          <w:p w14:paraId="666948ED" w14:textId="77777777" w:rsidR="00D75240" w:rsidRPr="004845BF" w:rsidRDefault="00D75240" w:rsidP="002D27F0">
            <w:pPr>
              <w:jc w:val="center"/>
            </w:pPr>
            <w:r w:rsidRPr="004845BF">
              <w:t>Not acceptable except on edge of part qty. 1 Max length .125 depth .030</w:t>
            </w:r>
            <w:r>
              <w:t xml:space="preserve"> No base material exposed</w:t>
            </w:r>
          </w:p>
        </w:tc>
        <w:tc>
          <w:tcPr>
            <w:tcW w:w="2012" w:type="dxa"/>
          </w:tcPr>
          <w:p w14:paraId="701F8BA1" w14:textId="77777777" w:rsidR="00D75240" w:rsidRPr="004845BF" w:rsidRDefault="00D75240" w:rsidP="002D27F0">
            <w:pPr>
              <w:jc w:val="center"/>
            </w:pPr>
            <w:r w:rsidRPr="004845BF">
              <w:t>1 max per 50 sq. ft area Max depth .030 Max dia.030</w:t>
            </w:r>
          </w:p>
          <w:p w14:paraId="053C9009" w14:textId="77777777" w:rsidR="00D75240" w:rsidRPr="004845BF" w:rsidRDefault="00D75240" w:rsidP="002D27F0">
            <w:pPr>
              <w:jc w:val="center"/>
            </w:pPr>
            <w:r w:rsidRPr="004845BF">
              <w:t>Cannot affect class A or B side of part.</w:t>
            </w:r>
            <w:r>
              <w:t xml:space="preserve"> No base material exposed</w:t>
            </w:r>
          </w:p>
        </w:tc>
      </w:tr>
      <w:tr w:rsidR="00D75240" w:rsidRPr="004845BF" w14:paraId="0EE7B679" w14:textId="77777777" w:rsidTr="002D27F0">
        <w:trPr>
          <w:trHeight w:val="432"/>
        </w:trPr>
        <w:tc>
          <w:tcPr>
            <w:tcW w:w="1981" w:type="dxa"/>
          </w:tcPr>
          <w:p w14:paraId="46EBE870" w14:textId="77777777" w:rsidR="00D75240" w:rsidRPr="004845BF" w:rsidRDefault="00D75240" w:rsidP="002D27F0">
            <w:pPr>
              <w:jc w:val="center"/>
            </w:pPr>
            <w:r w:rsidRPr="004845BF">
              <w:t>Discoloration</w:t>
            </w:r>
          </w:p>
        </w:tc>
        <w:tc>
          <w:tcPr>
            <w:tcW w:w="2012" w:type="dxa"/>
          </w:tcPr>
          <w:p w14:paraId="6340FB9C" w14:textId="77777777" w:rsidR="00D75240" w:rsidRPr="004845BF" w:rsidRDefault="00D75240" w:rsidP="002D27F0">
            <w:pPr>
              <w:jc w:val="center"/>
            </w:pPr>
            <w:r w:rsidRPr="004845BF">
              <w:t>Unacceptable</w:t>
            </w:r>
          </w:p>
        </w:tc>
        <w:tc>
          <w:tcPr>
            <w:tcW w:w="2037" w:type="dxa"/>
          </w:tcPr>
          <w:p w14:paraId="4F01713A" w14:textId="77777777" w:rsidR="00D75240" w:rsidRPr="004845BF" w:rsidRDefault="00D75240" w:rsidP="002D27F0">
            <w:pPr>
              <w:jc w:val="center"/>
            </w:pPr>
            <w:r w:rsidRPr="004845BF">
              <w:t>Gradual discoloration or texture change</w:t>
            </w:r>
          </w:p>
        </w:tc>
        <w:tc>
          <w:tcPr>
            <w:tcW w:w="2012" w:type="dxa"/>
          </w:tcPr>
          <w:p w14:paraId="0561AAF2" w14:textId="77777777" w:rsidR="00D75240" w:rsidRPr="004845BF" w:rsidRDefault="00D75240" w:rsidP="002D27F0">
            <w:pPr>
              <w:jc w:val="center"/>
            </w:pPr>
            <w:r w:rsidRPr="004845BF">
              <w:t>Gradual discoloration or texture change</w:t>
            </w:r>
          </w:p>
        </w:tc>
      </w:tr>
      <w:tr w:rsidR="00D75240" w:rsidRPr="004845BF" w14:paraId="346BD53C" w14:textId="77777777" w:rsidTr="002D27F0">
        <w:trPr>
          <w:trHeight w:val="432"/>
        </w:trPr>
        <w:tc>
          <w:tcPr>
            <w:tcW w:w="1981" w:type="dxa"/>
          </w:tcPr>
          <w:p w14:paraId="6A4FE80B" w14:textId="77777777" w:rsidR="00D75240" w:rsidRPr="004845BF" w:rsidRDefault="00D75240" w:rsidP="002D27F0">
            <w:pPr>
              <w:jc w:val="center"/>
            </w:pPr>
            <w:r>
              <w:t>Fish Eye</w:t>
            </w:r>
          </w:p>
        </w:tc>
        <w:tc>
          <w:tcPr>
            <w:tcW w:w="2012" w:type="dxa"/>
          </w:tcPr>
          <w:p w14:paraId="1685CEA8" w14:textId="77777777" w:rsidR="00D75240" w:rsidRPr="004845BF" w:rsidRDefault="00D75240" w:rsidP="002D27F0">
            <w:pPr>
              <w:jc w:val="center"/>
            </w:pPr>
            <w:r>
              <w:t>Unacceptable</w:t>
            </w:r>
          </w:p>
        </w:tc>
        <w:tc>
          <w:tcPr>
            <w:tcW w:w="2037" w:type="dxa"/>
          </w:tcPr>
          <w:p w14:paraId="2655C2A6" w14:textId="77777777" w:rsidR="00D75240" w:rsidRPr="004845BF" w:rsidRDefault="00D75240" w:rsidP="002D27F0">
            <w:pPr>
              <w:jc w:val="center"/>
            </w:pPr>
            <w:r>
              <w:t>Unacceptable</w:t>
            </w:r>
          </w:p>
        </w:tc>
        <w:tc>
          <w:tcPr>
            <w:tcW w:w="2012" w:type="dxa"/>
          </w:tcPr>
          <w:p w14:paraId="431915F3" w14:textId="77777777" w:rsidR="00D75240" w:rsidRPr="004845BF" w:rsidRDefault="00D75240" w:rsidP="002D27F0">
            <w:pPr>
              <w:jc w:val="center"/>
            </w:pPr>
            <w:r>
              <w:t>Unacceptable</w:t>
            </w:r>
          </w:p>
        </w:tc>
      </w:tr>
      <w:tr w:rsidR="00D75240" w:rsidRPr="004845BF" w14:paraId="0535B19E" w14:textId="77777777" w:rsidTr="002D27F0">
        <w:trPr>
          <w:trHeight w:val="432"/>
        </w:trPr>
        <w:tc>
          <w:tcPr>
            <w:tcW w:w="1981" w:type="dxa"/>
          </w:tcPr>
          <w:p w14:paraId="27E01CFD" w14:textId="77777777" w:rsidR="00D75240" w:rsidRPr="004845BF" w:rsidRDefault="00D75240" w:rsidP="002D27F0">
            <w:pPr>
              <w:jc w:val="center"/>
            </w:pPr>
            <w:r>
              <w:t>Fingerprints</w:t>
            </w:r>
          </w:p>
        </w:tc>
        <w:tc>
          <w:tcPr>
            <w:tcW w:w="2012" w:type="dxa"/>
          </w:tcPr>
          <w:p w14:paraId="5BC4E69B" w14:textId="77777777" w:rsidR="00D75240" w:rsidRPr="004845BF" w:rsidRDefault="00D75240" w:rsidP="002D27F0">
            <w:pPr>
              <w:jc w:val="center"/>
            </w:pPr>
            <w:r w:rsidRPr="004845BF">
              <w:t>Unacceptable</w:t>
            </w:r>
          </w:p>
        </w:tc>
        <w:tc>
          <w:tcPr>
            <w:tcW w:w="2037" w:type="dxa"/>
          </w:tcPr>
          <w:p w14:paraId="2BCFBA33" w14:textId="77777777" w:rsidR="00D75240" w:rsidRPr="004845BF" w:rsidRDefault="00D75240" w:rsidP="002D27F0">
            <w:pPr>
              <w:jc w:val="center"/>
            </w:pPr>
            <w:r w:rsidRPr="004845BF">
              <w:t>Unacceptable</w:t>
            </w:r>
          </w:p>
        </w:tc>
        <w:tc>
          <w:tcPr>
            <w:tcW w:w="2012" w:type="dxa"/>
          </w:tcPr>
          <w:p w14:paraId="5B2713F6" w14:textId="77777777" w:rsidR="00D75240" w:rsidRPr="004845BF" w:rsidRDefault="00D75240" w:rsidP="002D27F0">
            <w:pPr>
              <w:jc w:val="center"/>
            </w:pPr>
            <w:r>
              <w:t>A</w:t>
            </w:r>
            <w:r w:rsidRPr="004845BF">
              <w:t>cceptable</w:t>
            </w:r>
          </w:p>
        </w:tc>
      </w:tr>
      <w:tr w:rsidR="00D75240" w:rsidRPr="004845BF" w14:paraId="4CAA08D7" w14:textId="77777777" w:rsidTr="002D27F0">
        <w:trPr>
          <w:trHeight w:val="432"/>
        </w:trPr>
        <w:tc>
          <w:tcPr>
            <w:tcW w:w="1981" w:type="dxa"/>
          </w:tcPr>
          <w:p w14:paraId="77EBA76D" w14:textId="77777777" w:rsidR="00D75240" w:rsidRPr="004845BF" w:rsidRDefault="00D75240" w:rsidP="002D27F0">
            <w:pPr>
              <w:jc w:val="center"/>
            </w:pPr>
            <w:r>
              <w:t>Foreign Material</w:t>
            </w:r>
          </w:p>
        </w:tc>
        <w:tc>
          <w:tcPr>
            <w:tcW w:w="2012" w:type="dxa"/>
          </w:tcPr>
          <w:p w14:paraId="2683072C" w14:textId="77777777" w:rsidR="00D75240" w:rsidRPr="004845BF" w:rsidRDefault="00D75240" w:rsidP="002D27F0">
            <w:pPr>
              <w:jc w:val="center"/>
            </w:pPr>
            <w:r w:rsidRPr="004845BF">
              <w:t>Unacceptable</w:t>
            </w:r>
          </w:p>
        </w:tc>
        <w:tc>
          <w:tcPr>
            <w:tcW w:w="2037" w:type="dxa"/>
          </w:tcPr>
          <w:p w14:paraId="0BB6DF28" w14:textId="77777777" w:rsidR="00D75240" w:rsidRPr="004845BF" w:rsidRDefault="00D75240" w:rsidP="002D27F0">
            <w:pPr>
              <w:jc w:val="center"/>
            </w:pPr>
            <w:r w:rsidRPr="004845BF">
              <w:t>Unacceptable</w:t>
            </w:r>
          </w:p>
        </w:tc>
        <w:tc>
          <w:tcPr>
            <w:tcW w:w="2012" w:type="dxa"/>
          </w:tcPr>
          <w:p w14:paraId="019BAF8B" w14:textId="77777777" w:rsidR="00D75240" w:rsidRPr="004845BF" w:rsidRDefault="00D75240" w:rsidP="002D27F0">
            <w:pPr>
              <w:jc w:val="center"/>
            </w:pPr>
            <w:r>
              <w:t>Acceptable</w:t>
            </w:r>
          </w:p>
        </w:tc>
      </w:tr>
      <w:tr w:rsidR="00D75240" w:rsidRPr="004845BF" w14:paraId="2934D979" w14:textId="77777777" w:rsidTr="002D27F0">
        <w:trPr>
          <w:trHeight w:val="432"/>
        </w:trPr>
        <w:tc>
          <w:tcPr>
            <w:tcW w:w="1981" w:type="dxa"/>
          </w:tcPr>
          <w:p w14:paraId="3221F36E" w14:textId="77777777" w:rsidR="00D75240" w:rsidRPr="004845BF" w:rsidRDefault="00D75240" w:rsidP="002D27F0">
            <w:pPr>
              <w:jc w:val="center"/>
            </w:pPr>
            <w:r>
              <w:t>Glossiness issue (discernible change in glossiness i.e. uniformity )</w:t>
            </w:r>
          </w:p>
        </w:tc>
        <w:tc>
          <w:tcPr>
            <w:tcW w:w="2012" w:type="dxa"/>
          </w:tcPr>
          <w:p w14:paraId="5B84814D" w14:textId="77777777" w:rsidR="00D75240" w:rsidRPr="004845BF" w:rsidRDefault="00D75240" w:rsidP="002D27F0">
            <w:pPr>
              <w:jc w:val="center"/>
            </w:pPr>
            <w:r w:rsidRPr="004845BF">
              <w:t>Unacceptable</w:t>
            </w:r>
          </w:p>
        </w:tc>
        <w:tc>
          <w:tcPr>
            <w:tcW w:w="2037" w:type="dxa"/>
          </w:tcPr>
          <w:p w14:paraId="0561459C" w14:textId="77777777" w:rsidR="00D75240" w:rsidRPr="004845BF" w:rsidRDefault="00D75240" w:rsidP="002D27F0">
            <w:pPr>
              <w:jc w:val="center"/>
            </w:pPr>
            <w:r>
              <w:t>Acceptable</w:t>
            </w:r>
          </w:p>
        </w:tc>
        <w:tc>
          <w:tcPr>
            <w:tcW w:w="2012" w:type="dxa"/>
          </w:tcPr>
          <w:p w14:paraId="7FB834F4" w14:textId="77777777" w:rsidR="00D75240" w:rsidRDefault="00D75240" w:rsidP="002D27F0">
            <w:pPr>
              <w:jc w:val="center"/>
            </w:pPr>
            <w:r>
              <w:t>Acceptable</w:t>
            </w:r>
          </w:p>
          <w:p w14:paraId="58D47930" w14:textId="77777777" w:rsidR="00D75240" w:rsidRPr="008771A1" w:rsidRDefault="00D75240" w:rsidP="002D27F0"/>
          <w:p w14:paraId="6A3A0CB6" w14:textId="77777777" w:rsidR="00D75240" w:rsidRDefault="00D75240" w:rsidP="002D27F0"/>
          <w:p w14:paraId="50069FFF" w14:textId="77777777" w:rsidR="00D75240" w:rsidRPr="008771A1" w:rsidRDefault="00D75240" w:rsidP="002D27F0">
            <w:pPr>
              <w:jc w:val="center"/>
            </w:pPr>
          </w:p>
        </w:tc>
      </w:tr>
      <w:tr w:rsidR="00D75240" w:rsidRPr="004845BF" w14:paraId="13B8A75C" w14:textId="77777777" w:rsidTr="002D27F0">
        <w:trPr>
          <w:trHeight w:val="432"/>
        </w:trPr>
        <w:tc>
          <w:tcPr>
            <w:tcW w:w="1981" w:type="dxa"/>
          </w:tcPr>
          <w:p w14:paraId="6B87B6A5" w14:textId="77777777" w:rsidR="00D75240" w:rsidRDefault="00D75240" w:rsidP="002D27F0">
            <w:pPr>
              <w:jc w:val="center"/>
            </w:pPr>
            <w:r>
              <w:t>Indentation</w:t>
            </w:r>
          </w:p>
        </w:tc>
        <w:tc>
          <w:tcPr>
            <w:tcW w:w="2012" w:type="dxa"/>
          </w:tcPr>
          <w:p w14:paraId="5076C0EA" w14:textId="77777777" w:rsidR="00D75240" w:rsidRPr="004845BF" w:rsidRDefault="00D75240" w:rsidP="002D27F0">
            <w:pPr>
              <w:jc w:val="center"/>
            </w:pPr>
            <w:r>
              <w:t>Unacceptable</w:t>
            </w:r>
          </w:p>
        </w:tc>
        <w:tc>
          <w:tcPr>
            <w:tcW w:w="2037" w:type="dxa"/>
          </w:tcPr>
          <w:p w14:paraId="76D3BD47" w14:textId="77777777" w:rsidR="00D75240" w:rsidRDefault="00D75240" w:rsidP="002D27F0">
            <w:pPr>
              <w:jc w:val="center"/>
            </w:pPr>
            <w:r>
              <w:t>Unacceptable</w:t>
            </w:r>
          </w:p>
        </w:tc>
        <w:tc>
          <w:tcPr>
            <w:tcW w:w="2012" w:type="dxa"/>
          </w:tcPr>
          <w:p w14:paraId="341138B1" w14:textId="77777777" w:rsidR="00D75240" w:rsidRDefault="00D75240" w:rsidP="002D27F0">
            <w:pPr>
              <w:jc w:val="center"/>
            </w:pPr>
            <w:r>
              <w:t>Acceptable</w:t>
            </w:r>
          </w:p>
        </w:tc>
      </w:tr>
      <w:tr w:rsidR="00D75240" w:rsidRPr="004845BF" w14:paraId="3996534A" w14:textId="77777777" w:rsidTr="002D27F0">
        <w:trPr>
          <w:trHeight w:val="512"/>
        </w:trPr>
        <w:tc>
          <w:tcPr>
            <w:tcW w:w="1981" w:type="dxa"/>
          </w:tcPr>
          <w:p w14:paraId="2DF92BB8" w14:textId="77777777" w:rsidR="00D75240" w:rsidRPr="004845BF" w:rsidRDefault="00D75240" w:rsidP="002D27F0">
            <w:pPr>
              <w:jc w:val="center"/>
            </w:pPr>
            <w:r>
              <w:t>Lint</w:t>
            </w:r>
          </w:p>
        </w:tc>
        <w:tc>
          <w:tcPr>
            <w:tcW w:w="2012" w:type="dxa"/>
          </w:tcPr>
          <w:p w14:paraId="4B0F0DA1" w14:textId="77777777" w:rsidR="00D75240" w:rsidRPr="004845BF" w:rsidRDefault="00D75240" w:rsidP="002D27F0">
            <w:pPr>
              <w:jc w:val="center"/>
            </w:pPr>
            <w:r w:rsidRPr="004845BF">
              <w:t>Unacceptable</w:t>
            </w:r>
          </w:p>
        </w:tc>
        <w:tc>
          <w:tcPr>
            <w:tcW w:w="2037" w:type="dxa"/>
          </w:tcPr>
          <w:p w14:paraId="1B8AC6E3" w14:textId="77777777" w:rsidR="00D75240" w:rsidRPr="004845BF" w:rsidRDefault="00D75240" w:rsidP="002D27F0">
            <w:pPr>
              <w:jc w:val="center"/>
            </w:pPr>
            <w:r w:rsidRPr="004845BF">
              <w:t>Unacceptable</w:t>
            </w:r>
          </w:p>
        </w:tc>
        <w:tc>
          <w:tcPr>
            <w:tcW w:w="2012" w:type="dxa"/>
          </w:tcPr>
          <w:p w14:paraId="35FCAD6F" w14:textId="77777777" w:rsidR="00D75240" w:rsidRPr="004845BF" w:rsidRDefault="00D75240" w:rsidP="002D27F0">
            <w:pPr>
              <w:jc w:val="center"/>
            </w:pPr>
            <w:r>
              <w:t>Acceptable</w:t>
            </w:r>
          </w:p>
        </w:tc>
      </w:tr>
      <w:tr w:rsidR="00D75240" w:rsidRPr="004845BF" w14:paraId="0EA31C3B" w14:textId="77777777" w:rsidTr="002D27F0">
        <w:trPr>
          <w:trHeight w:val="512"/>
        </w:trPr>
        <w:tc>
          <w:tcPr>
            <w:tcW w:w="1981" w:type="dxa"/>
          </w:tcPr>
          <w:p w14:paraId="57062129" w14:textId="77777777" w:rsidR="00D75240" w:rsidRDefault="00D75240" w:rsidP="002D27F0">
            <w:pPr>
              <w:jc w:val="center"/>
            </w:pPr>
            <w:r>
              <w:t>Masking</w:t>
            </w:r>
          </w:p>
        </w:tc>
        <w:tc>
          <w:tcPr>
            <w:tcW w:w="2012" w:type="dxa"/>
          </w:tcPr>
          <w:p w14:paraId="21331596" w14:textId="77777777" w:rsidR="00D75240" w:rsidRPr="004845BF" w:rsidRDefault="00D75240" w:rsidP="002D27F0">
            <w:pPr>
              <w:jc w:val="center"/>
            </w:pPr>
            <w:r>
              <w:t>Acceptable as part of normal paint process</w:t>
            </w:r>
          </w:p>
        </w:tc>
        <w:tc>
          <w:tcPr>
            <w:tcW w:w="2037" w:type="dxa"/>
          </w:tcPr>
          <w:p w14:paraId="3FCFE05A" w14:textId="77777777" w:rsidR="00D75240" w:rsidRPr="004845BF" w:rsidRDefault="00D75240" w:rsidP="002D27F0">
            <w:pPr>
              <w:jc w:val="center"/>
            </w:pPr>
            <w:r>
              <w:t>Acceptable as part of normal paint process</w:t>
            </w:r>
          </w:p>
        </w:tc>
        <w:tc>
          <w:tcPr>
            <w:tcW w:w="2012" w:type="dxa"/>
          </w:tcPr>
          <w:p w14:paraId="24DEB3C4" w14:textId="77777777" w:rsidR="00D75240" w:rsidRDefault="00D75240" w:rsidP="002D27F0">
            <w:pPr>
              <w:jc w:val="center"/>
            </w:pPr>
            <w:r>
              <w:t>Acceptable as part of normal paint process</w:t>
            </w:r>
          </w:p>
        </w:tc>
      </w:tr>
      <w:tr w:rsidR="00D75240" w:rsidRPr="004845BF" w14:paraId="711525A6" w14:textId="77777777" w:rsidTr="002D27F0">
        <w:trPr>
          <w:trHeight w:val="512"/>
        </w:trPr>
        <w:tc>
          <w:tcPr>
            <w:tcW w:w="1981" w:type="dxa"/>
          </w:tcPr>
          <w:p w14:paraId="227EB57D" w14:textId="77777777" w:rsidR="00D75240" w:rsidRDefault="00D75240" w:rsidP="002D27F0">
            <w:pPr>
              <w:jc w:val="center"/>
            </w:pPr>
            <w:r>
              <w:t>Non-uniform Coverage</w:t>
            </w:r>
          </w:p>
        </w:tc>
        <w:tc>
          <w:tcPr>
            <w:tcW w:w="2012" w:type="dxa"/>
          </w:tcPr>
          <w:p w14:paraId="72053CC5" w14:textId="77777777" w:rsidR="00D75240" w:rsidRPr="004845BF" w:rsidRDefault="00D75240" w:rsidP="002D27F0">
            <w:pPr>
              <w:jc w:val="center"/>
            </w:pPr>
            <w:r>
              <w:t>Unacceptable</w:t>
            </w:r>
          </w:p>
        </w:tc>
        <w:tc>
          <w:tcPr>
            <w:tcW w:w="2037" w:type="dxa"/>
          </w:tcPr>
          <w:p w14:paraId="4DF952E4" w14:textId="77777777" w:rsidR="00D75240" w:rsidRPr="004845BF" w:rsidRDefault="00D75240" w:rsidP="002D27F0">
            <w:pPr>
              <w:jc w:val="center"/>
            </w:pPr>
            <w:r>
              <w:t>Unacceptable</w:t>
            </w:r>
          </w:p>
        </w:tc>
        <w:tc>
          <w:tcPr>
            <w:tcW w:w="2012" w:type="dxa"/>
          </w:tcPr>
          <w:p w14:paraId="70EDE272" w14:textId="77777777" w:rsidR="00D75240" w:rsidRDefault="00D75240" w:rsidP="002D27F0">
            <w:pPr>
              <w:jc w:val="center"/>
            </w:pPr>
            <w:r>
              <w:t>Unacceptable</w:t>
            </w:r>
          </w:p>
        </w:tc>
      </w:tr>
      <w:tr w:rsidR="00D75240" w:rsidRPr="004845BF" w14:paraId="0BC24EAA" w14:textId="77777777" w:rsidTr="002D27F0">
        <w:trPr>
          <w:trHeight w:val="413"/>
        </w:trPr>
        <w:tc>
          <w:tcPr>
            <w:tcW w:w="1981" w:type="dxa"/>
          </w:tcPr>
          <w:p w14:paraId="5352436B" w14:textId="77777777" w:rsidR="00D75240" w:rsidRPr="004845BF" w:rsidRDefault="00D75240" w:rsidP="002D27F0">
            <w:pPr>
              <w:jc w:val="center"/>
            </w:pPr>
            <w:r>
              <w:t>Orange Peel</w:t>
            </w:r>
          </w:p>
        </w:tc>
        <w:tc>
          <w:tcPr>
            <w:tcW w:w="2012" w:type="dxa"/>
          </w:tcPr>
          <w:p w14:paraId="15F1524A" w14:textId="77777777" w:rsidR="00D75240" w:rsidRPr="004845BF" w:rsidRDefault="00D75240" w:rsidP="002D27F0">
            <w:pPr>
              <w:jc w:val="center"/>
            </w:pPr>
            <w:r w:rsidRPr="004845BF">
              <w:t>Unacceptable</w:t>
            </w:r>
          </w:p>
        </w:tc>
        <w:tc>
          <w:tcPr>
            <w:tcW w:w="2037" w:type="dxa"/>
          </w:tcPr>
          <w:p w14:paraId="65EEA25E" w14:textId="77777777" w:rsidR="00D75240" w:rsidRPr="004845BF" w:rsidRDefault="00D75240" w:rsidP="002D27F0">
            <w:pPr>
              <w:jc w:val="center"/>
            </w:pPr>
            <w:r>
              <w:t>Acceptable</w:t>
            </w:r>
          </w:p>
        </w:tc>
        <w:tc>
          <w:tcPr>
            <w:tcW w:w="2012" w:type="dxa"/>
          </w:tcPr>
          <w:p w14:paraId="0ED7E6EA" w14:textId="77777777" w:rsidR="00D75240" w:rsidRPr="004845BF" w:rsidRDefault="00D75240" w:rsidP="002D27F0">
            <w:pPr>
              <w:jc w:val="center"/>
            </w:pPr>
            <w:r>
              <w:t>Acceptable</w:t>
            </w:r>
          </w:p>
        </w:tc>
      </w:tr>
      <w:tr w:rsidR="00D75240" w:rsidRPr="004845BF" w14:paraId="14BE0D93" w14:textId="77777777" w:rsidTr="002D27F0">
        <w:trPr>
          <w:trHeight w:val="432"/>
        </w:trPr>
        <w:tc>
          <w:tcPr>
            <w:tcW w:w="1981" w:type="dxa"/>
          </w:tcPr>
          <w:p w14:paraId="38509751" w14:textId="77777777" w:rsidR="00D75240" w:rsidRPr="004845BF" w:rsidRDefault="00D75240" w:rsidP="002D27F0">
            <w:pPr>
              <w:jc w:val="center"/>
            </w:pPr>
            <w:r>
              <w:t>Overspray</w:t>
            </w:r>
          </w:p>
        </w:tc>
        <w:tc>
          <w:tcPr>
            <w:tcW w:w="2012" w:type="dxa"/>
          </w:tcPr>
          <w:p w14:paraId="06C9C3D0" w14:textId="77777777" w:rsidR="00D75240" w:rsidRPr="004845BF" w:rsidRDefault="00D75240" w:rsidP="002D27F0">
            <w:pPr>
              <w:jc w:val="center"/>
            </w:pPr>
            <w:r w:rsidRPr="004845BF">
              <w:t>Unacceptable</w:t>
            </w:r>
          </w:p>
        </w:tc>
        <w:tc>
          <w:tcPr>
            <w:tcW w:w="2037" w:type="dxa"/>
          </w:tcPr>
          <w:p w14:paraId="0569BDAF" w14:textId="77777777" w:rsidR="00D75240" w:rsidRPr="004845BF" w:rsidRDefault="00D75240" w:rsidP="002D27F0">
            <w:pPr>
              <w:jc w:val="center"/>
            </w:pPr>
            <w:r>
              <w:t>Unacceptable</w:t>
            </w:r>
          </w:p>
        </w:tc>
        <w:tc>
          <w:tcPr>
            <w:tcW w:w="2012" w:type="dxa"/>
          </w:tcPr>
          <w:p w14:paraId="449EA21D" w14:textId="77777777" w:rsidR="00D75240" w:rsidRPr="004845BF" w:rsidRDefault="00D75240" w:rsidP="002D27F0">
            <w:pPr>
              <w:jc w:val="center"/>
            </w:pPr>
            <w:r>
              <w:t>Acceptable as normal part of paint process</w:t>
            </w:r>
          </w:p>
        </w:tc>
      </w:tr>
      <w:tr w:rsidR="00D75240" w:rsidRPr="004845BF" w14:paraId="3B9C4018" w14:textId="77777777" w:rsidTr="002D27F0">
        <w:trPr>
          <w:trHeight w:val="432"/>
        </w:trPr>
        <w:tc>
          <w:tcPr>
            <w:tcW w:w="1981" w:type="dxa"/>
          </w:tcPr>
          <w:p w14:paraId="5A1B8E7A" w14:textId="77777777" w:rsidR="00D75240" w:rsidRDefault="00D75240" w:rsidP="002D27F0">
            <w:pPr>
              <w:jc w:val="center"/>
            </w:pPr>
            <w:r>
              <w:t>Oxidation</w:t>
            </w:r>
          </w:p>
        </w:tc>
        <w:tc>
          <w:tcPr>
            <w:tcW w:w="2012" w:type="dxa"/>
          </w:tcPr>
          <w:p w14:paraId="6E35C27F" w14:textId="77777777" w:rsidR="00D75240" w:rsidRPr="004845BF" w:rsidRDefault="00D75240" w:rsidP="002D27F0">
            <w:pPr>
              <w:jc w:val="center"/>
            </w:pPr>
            <w:r>
              <w:t>Unacceptable</w:t>
            </w:r>
          </w:p>
        </w:tc>
        <w:tc>
          <w:tcPr>
            <w:tcW w:w="2037" w:type="dxa"/>
          </w:tcPr>
          <w:p w14:paraId="1F737CB9" w14:textId="77777777" w:rsidR="00D75240" w:rsidRDefault="00D75240" w:rsidP="002D27F0">
            <w:pPr>
              <w:jc w:val="center"/>
            </w:pPr>
            <w:r>
              <w:t>Unacceptable</w:t>
            </w:r>
          </w:p>
        </w:tc>
        <w:tc>
          <w:tcPr>
            <w:tcW w:w="2012" w:type="dxa"/>
          </w:tcPr>
          <w:p w14:paraId="2C847EFA" w14:textId="77777777" w:rsidR="00D75240" w:rsidRDefault="00D75240" w:rsidP="002D27F0">
            <w:pPr>
              <w:jc w:val="center"/>
            </w:pPr>
            <w:r>
              <w:t xml:space="preserve">Acceptable </w:t>
            </w:r>
          </w:p>
          <w:p w14:paraId="72081861" w14:textId="77777777" w:rsidR="00D75240" w:rsidRDefault="00D75240" w:rsidP="002D27F0">
            <w:pPr>
              <w:jc w:val="center"/>
            </w:pPr>
            <w:r>
              <w:t>no corrosion potential</w:t>
            </w:r>
          </w:p>
        </w:tc>
      </w:tr>
      <w:tr w:rsidR="00D75240" w:rsidRPr="004845BF" w14:paraId="6851A9AC" w14:textId="77777777" w:rsidTr="002D27F0">
        <w:trPr>
          <w:trHeight w:val="593"/>
        </w:trPr>
        <w:tc>
          <w:tcPr>
            <w:tcW w:w="1981" w:type="dxa"/>
          </w:tcPr>
          <w:p w14:paraId="7453A01F" w14:textId="77777777" w:rsidR="00D75240" w:rsidRPr="004845BF" w:rsidRDefault="00D75240" w:rsidP="002D27F0">
            <w:pPr>
              <w:jc w:val="center"/>
            </w:pPr>
            <w:r w:rsidRPr="004845BF">
              <w:t>P</w:t>
            </w:r>
            <w:r>
              <w:t>lating Burn</w:t>
            </w:r>
          </w:p>
        </w:tc>
        <w:tc>
          <w:tcPr>
            <w:tcW w:w="2012" w:type="dxa"/>
          </w:tcPr>
          <w:p w14:paraId="4732C96F" w14:textId="77777777" w:rsidR="00D75240" w:rsidRPr="004845BF" w:rsidRDefault="00D75240" w:rsidP="002D27F0">
            <w:pPr>
              <w:jc w:val="center"/>
            </w:pPr>
            <w:r w:rsidRPr="004845BF">
              <w:t>Unacceptable</w:t>
            </w:r>
          </w:p>
        </w:tc>
        <w:tc>
          <w:tcPr>
            <w:tcW w:w="2037" w:type="dxa"/>
          </w:tcPr>
          <w:p w14:paraId="0266910D" w14:textId="77777777" w:rsidR="00D75240" w:rsidRPr="004845BF" w:rsidRDefault="00D75240" w:rsidP="002D27F0">
            <w:pPr>
              <w:jc w:val="center"/>
            </w:pPr>
            <w:r>
              <w:t>Unacceptable</w:t>
            </w:r>
          </w:p>
        </w:tc>
        <w:tc>
          <w:tcPr>
            <w:tcW w:w="2012" w:type="dxa"/>
          </w:tcPr>
          <w:p w14:paraId="33D75E83" w14:textId="77777777" w:rsidR="00D75240" w:rsidRPr="004845BF" w:rsidRDefault="00D75240" w:rsidP="002D27F0">
            <w:pPr>
              <w:jc w:val="center"/>
            </w:pPr>
            <w:r>
              <w:t>Unacceptable</w:t>
            </w:r>
          </w:p>
        </w:tc>
      </w:tr>
      <w:tr w:rsidR="00D75240" w:rsidRPr="004845BF" w14:paraId="191515B4" w14:textId="77777777" w:rsidTr="002D27F0">
        <w:trPr>
          <w:trHeight w:val="593"/>
        </w:trPr>
        <w:tc>
          <w:tcPr>
            <w:tcW w:w="1981" w:type="dxa"/>
          </w:tcPr>
          <w:p w14:paraId="1FE7136A" w14:textId="77777777" w:rsidR="00D75240" w:rsidRPr="004845BF" w:rsidRDefault="00D75240" w:rsidP="002D27F0">
            <w:pPr>
              <w:jc w:val="center"/>
            </w:pPr>
            <w:r>
              <w:t>Peeling</w:t>
            </w:r>
          </w:p>
        </w:tc>
        <w:tc>
          <w:tcPr>
            <w:tcW w:w="2012" w:type="dxa"/>
          </w:tcPr>
          <w:p w14:paraId="7EE07A82" w14:textId="77777777" w:rsidR="00D75240" w:rsidRPr="004845BF" w:rsidRDefault="00D75240" w:rsidP="002D27F0">
            <w:pPr>
              <w:jc w:val="center"/>
            </w:pPr>
            <w:r>
              <w:t>Unacceptable</w:t>
            </w:r>
          </w:p>
        </w:tc>
        <w:tc>
          <w:tcPr>
            <w:tcW w:w="2037" w:type="dxa"/>
          </w:tcPr>
          <w:p w14:paraId="04C8C57E" w14:textId="77777777" w:rsidR="00D75240" w:rsidRDefault="00D75240" w:rsidP="002D27F0">
            <w:pPr>
              <w:jc w:val="center"/>
            </w:pPr>
            <w:r>
              <w:t>Unacceptable</w:t>
            </w:r>
          </w:p>
        </w:tc>
        <w:tc>
          <w:tcPr>
            <w:tcW w:w="2012" w:type="dxa"/>
          </w:tcPr>
          <w:p w14:paraId="254D146B" w14:textId="77777777" w:rsidR="00D75240" w:rsidRDefault="00D75240" w:rsidP="002D27F0">
            <w:pPr>
              <w:jc w:val="center"/>
            </w:pPr>
            <w:r>
              <w:t>Unacceptable</w:t>
            </w:r>
          </w:p>
        </w:tc>
      </w:tr>
      <w:tr w:rsidR="00D75240" w:rsidRPr="004845BF" w14:paraId="71651FBB" w14:textId="77777777" w:rsidTr="002D27F0">
        <w:trPr>
          <w:trHeight w:val="593"/>
        </w:trPr>
        <w:tc>
          <w:tcPr>
            <w:tcW w:w="1981" w:type="dxa"/>
          </w:tcPr>
          <w:p w14:paraId="58EE6325" w14:textId="77777777" w:rsidR="00D75240" w:rsidRDefault="00D75240" w:rsidP="002D27F0">
            <w:pPr>
              <w:jc w:val="center"/>
            </w:pPr>
            <w:r>
              <w:t>Pin Hole</w:t>
            </w:r>
          </w:p>
        </w:tc>
        <w:tc>
          <w:tcPr>
            <w:tcW w:w="2012" w:type="dxa"/>
          </w:tcPr>
          <w:p w14:paraId="4C5E6A97" w14:textId="77777777" w:rsidR="00D75240" w:rsidRDefault="00D75240" w:rsidP="002D27F0">
            <w:pPr>
              <w:jc w:val="center"/>
            </w:pPr>
            <w:r>
              <w:t>Unacceptable</w:t>
            </w:r>
          </w:p>
        </w:tc>
        <w:tc>
          <w:tcPr>
            <w:tcW w:w="2037" w:type="dxa"/>
          </w:tcPr>
          <w:p w14:paraId="5D2C0F20" w14:textId="77777777" w:rsidR="00D75240" w:rsidRDefault="00D75240" w:rsidP="002D27F0">
            <w:pPr>
              <w:jc w:val="center"/>
            </w:pPr>
            <w:r>
              <w:t>Unacceptable</w:t>
            </w:r>
          </w:p>
        </w:tc>
        <w:tc>
          <w:tcPr>
            <w:tcW w:w="2012" w:type="dxa"/>
          </w:tcPr>
          <w:p w14:paraId="7E4D2A85" w14:textId="77777777" w:rsidR="00D75240" w:rsidRDefault="00D75240" w:rsidP="002D27F0">
            <w:pPr>
              <w:jc w:val="center"/>
            </w:pPr>
            <w:r>
              <w:t>Unacceptable</w:t>
            </w:r>
          </w:p>
        </w:tc>
      </w:tr>
      <w:tr w:rsidR="00D75240" w:rsidRPr="004845BF" w14:paraId="178428AA" w14:textId="77777777" w:rsidTr="002D27F0">
        <w:trPr>
          <w:trHeight w:val="593"/>
        </w:trPr>
        <w:tc>
          <w:tcPr>
            <w:tcW w:w="1981" w:type="dxa"/>
          </w:tcPr>
          <w:p w14:paraId="4F7F4D08" w14:textId="77777777" w:rsidR="00D75240" w:rsidRDefault="00D75240" w:rsidP="002D27F0">
            <w:pPr>
              <w:jc w:val="center"/>
            </w:pPr>
            <w:r>
              <w:t>Pitting</w:t>
            </w:r>
          </w:p>
        </w:tc>
        <w:tc>
          <w:tcPr>
            <w:tcW w:w="2012" w:type="dxa"/>
          </w:tcPr>
          <w:p w14:paraId="61BB0EBC" w14:textId="77777777" w:rsidR="00D75240" w:rsidRPr="004845BF" w:rsidRDefault="00D75240" w:rsidP="002D27F0">
            <w:pPr>
              <w:jc w:val="center"/>
            </w:pPr>
            <w:r>
              <w:t>Unacceptable</w:t>
            </w:r>
          </w:p>
        </w:tc>
        <w:tc>
          <w:tcPr>
            <w:tcW w:w="2037" w:type="dxa"/>
          </w:tcPr>
          <w:p w14:paraId="6031328A" w14:textId="77777777" w:rsidR="00D75240" w:rsidRDefault="00D75240" w:rsidP="002D27F0">
            <w:pPr>
              <w:jc w:val="center"/>
            </w:pPr>
            <w:r>
              <w:t>Unacceptable</w:t>
            </w:r>
          </w:p>
        </w:tc>
        <w:tc>
          <w:tcPr>
            <w:tcW w:w="2012" w:type="dxa"/>
          </w:tcPr>
          <w:p w14:paraId="5A6CB5B8" w14:textId="77777777" w:rsidR="00D75240" w:rsidRDefault="00D75240" w:rsidP="002D27F0">
            <w:pPr>
              <w:jc w:val="center"/>
            </w:pPr>
            <w:r>
              <w:t>Unacceptable</w:t>
            </w:r>
          </w:p>
        </w:tc>
      </w:tr>
      <w:tr w:rsidR="00D75240" w:rsidRPr="004845BF" w14:paraId="3D754149" w14:textId="77777777" w:rsidTr="002D27F0">
        <w:trPr>
          <w:trHeight w:val="432"/>
        </w:trPr>
        <w:tc>
          <w:tcPr>
            <w:tcW w:w="1981" w:type="dxa"/>
          </w:tcPr>
          <w:p w14:paraId="4418CCE9" w14:textId="77777777" w:rsidR="00D75240" w:rsidRPr="008C6FF0" w:rsidRDefault="00D75240" w:rsidP="002D27F0">
            <w:pPr>
              <w:jc w:val="center"/>
            </w:pPr>
            <w:r w:rsidRPr="008C6FF0">
              <w:t>Plating Stain</w:t>
            </w:r>
          </w:p>
        </w:tc>
        <w:tc>
          <w:tcPr>
            <w:tcW w:w="2012" w:type="dxa"/>
          </w:tcPr>
          <w:p w14:paraId="0679E79B" w14:textId="77777777" w:rsidR="00D75240" w:rsidRPr="004845BF" w:rsidRDefault="00D75240" w:rsidP="002D27F0">
            <w:pPr>
              <w:jc w:val="center"/>
            </w:pPr>
            <w:r w:rsidRPr="004845BF">
              <w:t>Unacceptable</w:t>
            </w:r>
          </w:p>
        </w:tc>
        <w:tc>
          <w:tcPr>
            <w:tcW w:w="2037" w:type="dxa"/>
          </w:tcPr>
          <w:p w14:paraId="0DB6DA70" w14:textId="77777777" w:rsidR="00D75240" w:rsidRPr="004845BF" w:rsidRDefault="00D75240" w:rsidP="002D27F0">
            <w:pPr>
              <w:jc w:val="center"/>
            </w:pPr>
            <w:r>
              <w:t>Qty. 2 per 50 sq.” area. Max dim: .06W x 0.5L</w:t>
            </w:r>
          </w:p>
        </w:tc>
        <w:tc>
          <w:tcPr>
            <w:tcW w:w="2012" w:type="dxa"/>
          </w:tcPr>
          <w:p w14:paraId="3AE6A5D9" w14:textId="77777777" w:rsidR="00D75240" w:rsidRPr="004845BF" w:rsidRDefault="00D75240" w:rsidP="002D27F0">
            <w:pPr>
              <w:jc w:val="center"/>
            </w:pPr>
            <w:r>
              <w:t>Acceptable</w:t>
            </w:r>
          </w:p>
        </w:tc>
      </w:tr>
      <w:tr w:rsidR="00D75240" w14:paraId="6FAED946" w14:textId="77777777" w:rsidTr="002D27F0">
        <w:trPr>
          <w:trHeight w:val="432"/>
        </w:trPr>
        <w:tc>
          <w:tcPr>
            <w:tcW w:w="1981" w:type="dxa"/>
          </w:tcPr>
          <w:p w14:paraId="565663FC" w14:textId="77777777" w:rsidR="00D75240" w:rsidRPr="00F76860" w:rsidRDefault="00D75240" w:rsidP="002D27F0">
            <w:pPr>
              <w:jc w:val="center"/>
            </w:pPr>
            <w:r>
              <w:t>Protrusion</w:t>
            </w:r>
          </w:p>
        </w:tc>
        <w:tc>
          <w:tcPr>
            <w:tcW w:w="2012" w:type="dxa"/>
          </w:tcPr>
          <w:p w14:paraId="4B46ABEA" w14:textId="77777777" w:rsidR="00D75240" w:rsidRPr="00F76860" w:rsidRDefault="00D75240" w:rsidP="002D27F0">
            <w:pPr>
              <w:jc w:val="center"/>
            </w:pPr>
            <w:r w:rsidRPr="00F76860">
              <w:t>Unacceptable</w:t>
            </w:r>
          </w:p>
        </w:tc>
        <w:tc>
          <w:tcPr>
            <w:tcW w:w="2037" w:type="dxa"/>
          </w:tcPr>
          <w:p w14:paraId="713E0307" w14:textId="77777777" w:rsidR="00D75240" w:rsidRPr="00F76860" w:rsidRDefault="00D75240" w:rsidP="002D27F0">
            <w:pPr>
              <w:jc w:val="center"/>
            </w:pPr>
            <w:r>
              <w:t>Unacceptable</w:t>
            </w:r>
          </w:p>
        </w:tc>
        <w:tc>
          <w:tcPr>
            <w:tcW w:w="2012" w:type="dxa"/>
          </w:tcPr>
          <w:p w14:paraId="73070745" w14:textId="77777777" w:rsidR="00D75240" w:rsidRPr="00F76860" w:rsidRDefault="00D75240" w:rsidP="002D27F0">
            <w:pPr>
              <w:jc w:val="center"/>
            </w:pPr>
            <w:r>
              <w:t>Unacceptable</w:t>
            </w:r>
          </w:p>
        </w:tc>
      </w:tr>
      <w:tr w:rsidR="00D75240" w14:paraId="1A51E5AF" w14:textId="77777777" w:rsidTr="002D27F0">
        <w:trPr>
          <w:trHeight w:val="557"/>
        </w:trPr>
        <w:tc>
          <w:tcPr>
            <w:tcW w:w="1981" w:type="dxa"/>
          </w:tcPr>
          <w:p w14:paraId="21D25256" w14:textId="77777777" w:rsidR="00D75240" w:rsidRPr="00F76860" w:rsidRDefault="00D75240" w:rsidP="002D27F0">
            <w:pPr>
              <w:jc w:val="center"/>
            </w:pPr>
            <w:r>
              <w:t>Run</w:t>
            </w:r>
          </w:p>
        </w:tc>
        <w:tc>
          <w:tcPr>
            <w:tcW w:w="2012" w:type="dxa"/>
          </w:tcPr>
          <w:p w14:paraId="1CAD631E" w14:textId="77777777" w:rsidR="00D75240" w:rsidRPr="00F76860" w:rsidRDefault="00D75240" w:rsidP="002D27F0">
            <w:pPr>
              <w:jc w:val="center"/>
            </w:pPr>
            <w:r w:rsidRPr="00F76860">
              <w:t>Unacceptable</w:t>
            </w:r>
          </w:p>
        </w:tc>
        <w:tc>
          <w:tcPr>
            <w:tcW w:w="2037" w:type="dxa"/>
          </w:tcPr>
          <w:p w14:paraId="42C04061" w14:textId="77777777" w:rsidR="00D75240" w:rsidRPr="00F76860" w:rsidRDefault="00D75240" w:rsidP="002D27F0">
            <w:pPr>
              <w:jc w:val="center"/>
            </w:pPr>
            <w:r>
              <w:t>Unacceptable</w:t>
            </w:r>
          </w:p>
        </w:tc>
        <w:tc>
          <w:tcPr>
            <w:tcW w:w="2012" w:type="dxa"/>
          </w:tcPr>
          <w:p w14:paraId="647291D8" w14:textId="77777777" w:rsidR="00D75240" w:rsidRPr="00F76860" w:rsidRDefault="00D75240" w:rsidP="002D27F0">
            <w:pPr>
              <w:jc w:val="center"/>
            </w:pPr>
            <w:r>
              <w:t>Does not exceed .25”W x .25L</w:t>
            </w:r>
          </w:p>
        </w:tc>
      </w:tr>
      <w:tr w:rsidR="00D75240" w14:paraId="344491AD" w14:textId="77777777" w:rsidTr="002D27F0">
        <w:trPr>
          <w:trHeight w:val="557"/>
        </w:trPr>
        <w:tc>
          <w:tcPr>
            <w:tcW w:w="1981" w:type="dxa"/>
          </w:tcPr>
          <w:p w14:paraId="52E538B9" w14:textId="77777777" w:rsidR="00D75240" w:rsidRDefault="00D75240" w:rsidP="002D27F0">
            <w:pPr>
              <w:jc w:val="center"/>
            </w:pPr>
            <w:r>
              <w:t>Scuff Marks</w:t>
            </w:r>
          </w:p>
        </w:tc>
        <w:tc>
          <w:tcPr>
            <w:tcW w:w="2012" w:type="dxa"/>
          </w:tcPr>
          <w:p w14:paraId="3EBDFC5B" w14:textId="77777777" w:rsidR="00D75240" w:rsidRPr="00F76860" w:rsidRDefault="00D75240" w:rsidP="002D27F0">
            <w:pPr>
              <w:jc w:val="center"/>
            </w:pPr>
            <w:r>
              <w:t>Unacceptable</w:t>
            </w:r>
          </w:p>
        </w:tc>
        <w:tc>
          <w:tcPr>
            <w:tcW w:w="2037" w:type="dxa"/>
          </w:tcPr>
          <w:p w14:paraId="1986FF29" w14:textId="77777777" w:rsidR="00D75240" w:rsidRDefault="00D75240" w:rsidP="002D27F0">
            <w:pPr>
              <w:jc w:val="center"/>
            </w:pPr>
            <w:r>
              <w:t>Unacceptable</w:t>
            </w:r>
          </w:p>
        </w:tc>
        <w:tc>
          <w:tcPr>
            <w:tcW w:w="2012" w:type="dxa"/>
          </w:tcPr>
          <w:p w14:paraId="6AF78209" w14:textId="77777777" w:rsidR="00D75240" w:rsidRDefault="00D75240" w:rsidP="002D27F0">
            <w:pPr>
              <w:jc w:val="center"/>
            </w:pPr>
            <w:r>
              <w:t>Acceptable as part of normal mfg. process</w:t>
            </w:r>
          </w:p>
        </w:tc>
      </w:tr>
      <w:tr w:rsidR="00D75240" w14:paraId="4F6DE9A3" w14:textId="77777777" w:rsidTr="002D27F0">
        <w:trPr>
          <w:trHeight w:val="432"/>
        </w:trPr>
        <w:tc>
          <w:tcPr>
            <w:tcW w:w="1981" w:type="dxa"/>
          </w:tcPr>
          <w:p w14:paraId="45955DCF" w14:textId="77777777" w:rsidR="00D75240" w:rsidRPr="00F76860" w:rsidRDefault="00D75240" w:rsidP="002D27F0">
            <w:pPr>
              <w:jc w:val="center"/>
            </w:pPr>
            <w:r>
              <w:t>Smeared/Blurred</w:t>
            </w:r>
          </w:p>
        </w:tc>
        <w:tc>
          <w:tcPr>
            <w:tcW w:w="2012" w:type="dxa"/>
          </w:tcPr>
          <w:p w14:paraId="0E3C9E60" w14:textId="77777777" w:rsidR="00D75240" w:rsidRPr="00F76860" w:rsidRDefault="00D75240" w:rsidP="002D27F0">
            <w:pPr>
              <w:jc w:val="center"/>
            </w:pPr>
            <w:r w:rsidRPr="00F76860">
              <w:t>Unacceptable</w:t>
            </w:r>
          </w:p>
        </w:tc>
        <w:tc>
          <w:tcPr>
            <w:tcW w:w="2037" w:type="dxa"/>
          </w:tcPr>
          <w:p w14:paraId="469489FD" w14:textId="77777777" w:rsidR="00D75240" w:rsidRPr="00F76860" w:rsidRDefault="00D75240" w:rsidP="002D27F0">
            <w:pPr>
              <w:jc w:val="center"/>
            </w:pPr>
            <w:r>
              <w:t>Unacceptable</w:t>
            </w:r>
          </w:p>
        </w:tc>
        <w:tc>
          <w:tcPr>
            <w:tcW w:w="2012" w:type="dxa"/>
          </w:tcPr>
          <w:p w14:paraId="4B7E82D4" w14:textId="77777777" w:rsidR="00D75240" w:rsidRPr="00F76860" w:rsidRDefault="00D75240" w:rsidP="002D27F0">
            <w:pPr>
              <w:jc w:val="center"/>
            </w:pPr>
            <w:r>
              <w:t>Does not exceed .25”W x .25L</w:t>
            </w:r>
          </w:p>
        </w:tc>
      </w:tr>
      <w:tr w:rsidR="00D75240" w14:paraId="6AA316CB" w14:textId="77777777" w:rsidTr="002D27F0">
        <w:trPr>
          <w:trHeight w:val="432"/>
        </w:trPr>
        <w:tc>
          <w:tcPr>
            <w:tcW w:w="1981" w:type="dxa"/>
          </w:tcPr>
          <w:p w14:paraId="46A8FE43" w14:textId="77777777" w:rsidR="00D75240" w:rsidRDefault="00D75240" w:rsidP="002D27F0">
            <w:pPr>
              <w:jc w:val="center"/>
            </w:pPr>
            <w:r>
              <w:t>Seams/Gaps</w:t>
            </w:r>
          </w:p>
        </w:tc>
        <w:tc>
          <w:tcPr>
            <w:tcW w:w="2012" w:type="dxa"/>
          </w:tcPr>
          <w:p w14:paraId="5C2F2755" w14:textId="77777777" w:rsidR="00D75240" w:rsidRPr="00F76860" w:rsidRDefault="00D75240" w:rsidP="002D27F0">
            <w:pPr>
              <w:jc w:val="center"/>
            </w:pPr>
            <w:r>
              <w:t>Unacceptable</w:t>
            </w:r>
          </w:p>
        </w:tc>
        <w:tc>
          <w:tcPr>
            <w:tcW w:w="2037" w:type="dxa"/>
          </w:tcPr>
          <w:p w14:paraId="1804BD4D" w14:textId="77777777" w:rsidR="00D75240" w:rsidRDefault="00D75240" w:rsidP="002D27F0">
            <w:pPr>
              <w:jc w:val="center"/>
            </w:pPr>
            <w:r>
              <w:t>Unacceptable</w:t>
            </w:r>
          </w:p>
        </w:tc>
        <w:tc>
          <w:tcPr>
            <w:tcW w:w="2012" w:type="dxa"/>
          </w:tcPr>
          <w:p w14:paraId="08DEE926" w14:textId="77777777" w:rsidR="00D75240" w:rsidRDefault="00D75240" w:rsidP="002D27F0">
            <w:pPr>
              <w:jc w:val="center"/>
            </w:pPr>
            <w:r>
              <w:t>Acceptable as part of normal mfg. process</w:t>
            </w:r>
          </w:p>
        </w:tc>
      </w:tr>
      <w:tr w:rsidR="00D75240" w14:paraId="5181DEE8" w14:textId="77777777" w:rsidTr="002D27F0">
        <w:trPr>
          <w:trHeight w:val="432"/>
        </w:trPr>
        <w:tc>
          <w:tcPr>
            <w:tcW w:w="1981" w:type="dxa"/>
          </w:tcPr>
          <w:p w14:paraId="0DAE483C" w14:textId="77777777" w:rsidR="00D75240" w:rsidRPr="00F76860" w:rsidRDefault="00D75240" w:rsidP="002D27F0">
            <w:pPr>
              <w:jc w:val="center"/>
            </w:pPr>
            <w:r w:rsidRPr="00F76860">
              <w:t>Specks</w:t>
            </w:r>
          </w:p>
        </w:tc>
        <w:tc>
          <w:tcPr>
            <w:tcW w:w="2012" w:type="dxa"/>
          </w:tcPr>
          <w:p w14:paraId="7215DB25" w14:textId="77777777" w:rsidR="00D75240" w:rsidRPr="00F76860" w:rsidRDefault="00D75240" w:rsidP="002D27F0">
            <w:pPr>
              <w:jc w:val="center"/>
            </w:pPr>
            <w:r w:rsidRPr="00F76860">
              <w:t>Unacceptable</w:t>
            </w:r>
          </w:p>
        </w:tc>
        <w:tc>
          <w:tcPr>
            <w:tcW w:w="2037" w:type="dxa"/>
          </w:tcPr>
          <w:p w14:paraId="4B8500DE" w14:textId="77777777" w:rsidR="00D75240" w:rsidRPr="00F76860" w:rsidRDefault="00D75240" w:rsidP="002D27F0">
            <w:pPr>
              <w:jc w:val="center"/>
            </w:pPr>
            <w:r w:rsidRPr="00F76860">
              <w:t>Unacceptable</w:t>
            </w:r>
          </w:p>
        </w:tc>
        <w:tc>
          <w:tcPr>
            <w:tcW w:w="2012" w:type="dxa"/>
          </w:tcPr>
          <w:p w14:paraId="487F2A2D" w14:textId="77777777" w:rsidR="00D75240" w:rsidRPr="00F76860" w:rsidRDefault="00D75240" w:rsidP="002D27F0">
            <w:pPr>
              <w:jc w:val="center"/>
            </w:pPr>
            <w:r w:rsidRPr="00F76860">
              <w:t>Acceptable</w:t>
            </w:r>
          </w:p>
        </w:tc>
      </w:tr>
      <w:tr w:rsidR="00D75240" w14:paraId="7C98AA8B" w14:textId="77777777" w:rsidTr="002D27F0">
        <w:trPr>
          <w:trHeight w:val="432"/>
        </w:trPr>
        <w:tc>
          <w:tcPr>
            <w:tcW w:w="1981" w:type="dxa"/>
          </w:tcPr>
          <w:p w14:paraId="7E514CF5" w14:textId="77777777" w:rsidR="00D75240" w:rsidRPr="00F76860" w:rsidRDefault="00D75240" w:rsidP="002D27F0">
            <w:pPr>
              <w:jc w:val="center"/>
            </w:pPr>
            <w:r>
              <w:t>Surface Finish (visible variation in texture)</w:t>
            </w:r>
          </w:p>
        </w:tc>
        <w:tc>
          <w:tcPr>
            <w:tcW w:w="2012" w:type="dxa"/>
          </w:tcPr>
          <w:p w14:paraId="10025BAD" w14:textId="77777777" w:rsidR="00D75240" w:rsidRPr="00F76860" w:rsidRDefault="00D75240" w:rsidP="002D27F0">
            <w:pPr>
              <w:jc w:val="center"/>
            </w:pPr>
            <w:r w:rsidRPr="00F76860">
              <w:t>Unacceptable</w:t>
            </w:r>
          </w:p>
        </w:tc>
        <w:tc>
          <w:tcPr>
            <w:tcW w:w="2037" w:type="dxa"/>
          </w:tcPr>
          <w:p w14:paraId="4583BB50" w14:textId="77777777" w:rsidR="00D75240" w:rsidRPr="00F76860" w:rsidRDefault="00D75240" w:rsidP="002D27F0">
            <w:pPr>
              <w:jc w:val="center"/>
            </w:pPr>
            <w:r>
              <w:t>Unacceptable.</w:t>
            </w:r>
          </w:p>
        </w:tc>
        <w:tc>
          <w:tcPr>
            <w:tcW w:w="2012" w:type="dxa"/>
          </w:tcPr>
          <w:p w14:paraId="69B5C021" w14:textId="77777777" w:rsidR="00D75240" w:rsidRPr="00F76860" w:rsidRDefault="00D75240" w:rsidP="002D27F0">
            <w:pPr>
              <w:jc w:val="center"/>
            </w:pPr>
            <w:r w:rsidRPr="00F76860">
              <w:t>Acceptable</w:t>
            </w:r>
          </w:p>
        </w:tc>
      </w:tr>
      <w:tr w:rsidR="00D75240" w14:paraId="0F243FEA" w14:textId="77777777" w:rsidTr="002D27F0">
        <w:trPr>
          <w:trHeight w:val="432"/>
        </w:trPr>
        <w:tc>
          <w:tcPr>
            <w:tcW w:w="1981" w:type="dxa"/>
          </w:tcPr>
          <w:p w14:paraId="07D3A0AB" w14:textId="77777777" w:rsidR="00D75240" w:rsidRPr="00F76860" w:rsidRDefault="00D75240" w:rsidP="002D27F0">
            <w:pPr>
              <w:jc w:val="center"/>
            </w:pPr>
            <w:r>
              <w:t>Tooling Marks</w:t>
            </w:r>
          </w:p>
        </w:tc>
        <w:tc>
          <w:tcPr>
            <w:tcW w:w="2012" w:type="dxa"/>
          </w:tcPr>
          <w:p w14:paraId="5CC7717F" w14:textId="77777777" w:rsidR="00D75240" w:rsidRPr="00F76860" w:rsidRDefault="00D75240" w:rsidP="002D27F0">
            <w:pPr>
              <w:jc w:val="center"/>
            </w:pPr>
            <w:r w:rsidRPr="00F76860">
              <w:t>Unacceptable</w:t>
            </w:r>
          </w:p>
        </w:tc>
        <w:tc>
          <w:tcPr>
            <w:tcW w:w="2037" w:type="dxa"/>
          </w:tcPr>
          <w:p w14:paraId="6A5A09DF" w14:textId="77777777" w:rsidR="00D75240" w:rsidRPr="00F76860" w:rsidRDefault="00D75240" w:rsidP="002D27F0">
            <w:pPr>
              <w:jc w:val="center"/>
            </w:pPr>
            <w:r>
              <w:t>Una</w:t>
            </w:r>
            <w:r w:rsidRPr="00F76860">
              <w:t>cceptable</w:t>
            </w:r>
          </w:p>
        </w:tc>
        <w:tc>
          <w:tcPr>
            <w:tcW w:w="2012" w:type="dxa"/>
          </w:tcPr>
          <w:p w14:paraId="1B39B011" w14:textId="77777777" w:rsidR="00D75240" w:rsidRPr="00F76860" w:rsidRDefault="00D75240" w:rsidP="002D27F0">
            <w:pPr>
              <w:jc w:val="center"/>
            </w:pPr>
            <w:r w:rsidRPr="00F76860">
              <w:t>Acceptable</w:t>
            </w:r>
          </w:p>
        </w:tc>
      </w:tr>
      <w:tr w:rsidR="00D75240" w14:paraId="7A984116" w14:textId="77777777" w:rsidTr="002D27F0">
        <w:trPr>
          <w:trHeight w:val="432"/>
        </w:trPr>
        <w:tc>
          <w:tcPr>
            <w:tcW w:w="1981" w:type="dxa"/>
          </w:tcPr>
          <w:p w14:paraId="7CB4AF46" w14:textId="77777777" w:rsidR="00D75240" w:rsidRPr="00F76860" w:rsidRDefault="00D75240" w:rsidP="002D27F0">
            <w:pPr>
              <w:jc w:val="center"/>
            </w:pPr>
            <w:r>
              <w:t>Touch Up</w:t>
            </w:r>
          </w:p>
        </w:tc>
        <w:tc>
          <w:tcPr>
            <w:tcW w:w="2012" w:type="dxa"/>
          </w:tcPr>
          <w:p w14:paraId="3AB50445" w14:textId="77777777" w:rsidR="00D75240" w:rsidRPr="00F76860" w:rsidRDefault="00D75240" w:rsidP="002D27F0">
            <w:pPr>
              <w:jc w:val="center"/>
            </w:pPr>
            <w:r w:rsidRPr="00F76860">
              <w:t>Unacceptable</w:t>
            </w:r>
          </w:p>
        </w:tc>
        <w:tc>
          <w:tcPr>
            <w:tcW w:w="2037" w:type="dxa"/>
          </w:tcPr>
          <w:p w14:paraId="4D719E03" w14:textId="77777777" w:rsidR="00D75240" w:rsidRPr="00F76860" w:rsidRDefault="00D75240" w:rsidP="002D27F0">
            <w:pPr>
              <w:jc w:val="center"/>
            </w:pPr>
            <w:r>
              <w:t>Acceptable</w:t>
            </w:r>
          </w:p>
        </w:tc>
        <w:tc>
          <w:tcPr>
            <w:tcW w:w="2012" w:type="dxa"/>
          </w:tcPr>
          <w:p w14:paraId="1AC7B5DB" w14:textId="77777777" w:rsidR="00D75240" w:rsidRPr="00F76860" w:rsidRDefault="00D75240" w:rsidP="002D27F0">
            <w:pPr>
              <w:jc w:val="center"/>
            </w:pPr>
            <w:r w:rsidRPr="00F76860">
              <w:t>Acceptable</w:t>
            </w:r>
          </w:p>
        </w:tc>
      </w:tr>
      <w:tr w:rsidR="00D75240" w14:paraId="68843E83" w14:textId="77777777" w:rsidTr="002D27F0">
        <w:trPr>
          <w:trHeight w:val="432"/>
        </w:trPr>
        <w:tc>
          <w:tcPr>
            <w:tcW w:w="1981" w:type="dxa"/>
          </w:tcPr>
          <w:p w14:paraId="3E05E17A" w14:textId="77777777" w:rsidR="00D75240" w:rsidRPr="00F76860" w:rsidRDefault="00D75240" w:rsidP="002D27F0">
            <w:pPr>
              <w:jc w:val="center"/>
            </w:pPr>
            <w:r>
              <w:t>Void</w:t>
            </w:r>
          </w:p>
        </w:tc>
        <w:tc>
          <w:tcPr>
            <w:tcW w:w="2012" w:type="dxa"/>
          </w:tcPr>
          <w:p w14:paraId="02A7E229" w14:textId="77777777" w:rsidR="00D75240" w:rsidRPr="00F76860" w:rsidRDefault="00D75240" w:rsidP="002D27F0">
            <w:pPr>
              <w:jc w:val="center"/>
            </w:pPr>
            <w:r w:rsidRPr="00F76860">
              <w:t>Unacceptable</w:t>
            </w:r>
          </w:p>
        </w:tc>
        <w:tc>
          <w:tcPr>
            <w:tcW w:w="2037" w:type="dxa"/>
          </w:tcPr>
          <w:p w14:paraId="7D9BF464" w14:textId="77777777" w:rsidR="00D75240" w:rsidRPr="00F76860" w:rsidRDefault="00D75240" w:rsidP="002D27F0">
            <w:pPr>
              <w:jc w:val="center"/>
            </w:pPr>
            <w:r>
              <w:t>Una</w:t>
            </w:r>
            <w:r w:rsidRPr="00F76860">
              <w:t>cceptable</w:t>
            </w:r>
          </w:p>
        </w:tc>
        <w:tc>
          <w:tcPr>
            <w:tcW w:w="2012" w:type="dxa"/>
          </w:tcPr>
          <w:p w14:paraId="62FB94B1" w14:textId="77777777" w:rsidR="00D75240" w:rsidRPr="00F76860" w:rsidRDefault="00D75240" w:rsidP="002D27F0">
            <w:pPr>
              <w:jc w:val="center"/>
            </w:pPr>
            <w:r>
              <w:t>Does not exceed .125 dia. No corrosion potential</w:t>
            </w:r>
          </w:p>
        </w:tc>
      </w:tr>
    </w:tbl>
    <w:p w14:paraId="345F1D3A" w14:textId="77777777" w:rsidR="00D75240" w:rsidRDefault="00D75240" w:rsidP="004F6F82">
      <w:pPr>
        <w:rPr>
          <w:rFonts w:cs="Arial"/>
          <w:b/>
        </w:rPr>
      </w:pPr>
    </w:p>
    <w:p w14:paraId="3FF11AA7" w14:textId="77777777" w:rsidR="00D75240" w:rsidRDefault="00D75240" w:rsidP="00D75240">
      <w:pPr>
        <w:ind w:left="1260"/>
        <w:rPr>
          <w:rFonts w:cs="Arial"/>
          <w:b/>
        </w:rPr>
      </w:pPr>
      <w:r>
        <w:rPr>
          <w:rFonts w:cs="Arial"/>
          <w:b/>
        </w:rPr>
        <w:t>Scratches</w:t>
      </w:r>
    </w:p>
    <w:p w14:paraId="1F9857AE" w14:textId="77777777" w:rsidR="00D75240" w:rsidRPr="00F76860" w:rsidRDefault="00D75240" w:rsidP="00D75240">
      <w:pPr>
        <w:ind w:left="1260"/>
        <w:rPr>
          <w:rFonts w:cs="Arial"/>
        </w:rPr>
      </w:pPr>
      <w:r w:rsidRPr="00F76860">
        <w:rPr>
          <w:rFonts w:cs="Arial"/>
        </w:rPr>
        <w:t>Scratches which are within 0.25”L x 0.015” W</w:t>
      </w:r>
    </w:p>
    <w:tbl>
      <w:tblPr>
        <w:tblStyle w:val="TableGrid"/>
        <w:tblW w:w="0" w:type="auto"/>
        <w:tblInd w:w="1260" w:type="dxa"/>
        <w:tblLook w:val="04A0" w:firstRow="1" w:lastRow="0" w:firstColumn="1" w:lastColumn="0" w:noHBand="0" w:noVBand="1"/>
      </w:tblPr>
      <w:tblGrid>
        <w:gridCol w:w="2243"/>
        <w:gridCol w:w="2195"/>
        <w:gridCol w:w="2251"/>
        <w:gridCol w:w="2265"/>
      </w:tblGrid>
      <w:tr w:rsidR="00D75240" w:rsidRPr="00E45974" w14:paraId="13E6B7D9" w14:textId="77777777" w:rsidTr="002D27F0">
        <w:tc>
          <w:tcPr>
            <w:tcW w:w="2326" w:type="dxa"/>
          </w:tcPr>
          <w:p w14:paraId="32686DFA" w14:textId="77777777" w:rsidR="00D75240" w:rsidRPr="00E45974" w:rsidRDefault="00D75240" w:rsidP="002D27F0">
            <w:pPr>
              <w:rPr>
                <w:b/>
              </w:rPr>
            </w:pPr>
            <w:r w:rsidRPr="00E45974">
              <w:rPr>
                <w:b/>
              </w:rPr>
              <w:t>Surface Area</w:t>
            </w:r>
          </w:p>
        </w:tc>
        <w:tc>
          <w:tcPr>
            <w:tcW w:w="2326" w:type="dxa"/>
          </w:tcPr>
          <w:p w14:paraId="6B4FD966" w14:textId="77777777" w:rsidR="00D75240" w:rsidRPr="00E45974" w:rsidRDefault="00D75240" w:rsidP="002D27F0">
            <w:pPr>
              <w:jc w:val="center"/>
              <w:rPr>
                <w:b/>
              </w:rPr>
            </w:pPr>
            <w:r w:rsidRPr="00E45974">
              <w:rPr>
                <w:b/>
              </w:rPr>
              <w:t>A</w:t>
            </w:r>
          </w:p>
        </w:tc>
        <w:tc>
          <w:tcPr>
            <w:tcW w:w="2327" w:type="dxa"/>
          </w:tcPr>
          <w:p w14:paraId="71540621" w14:textId="77777777" w:rsidR="00D75240" w:rsidRPr="00E45974" w:rsidRDefault="00D75240" w:rsidP="002D27F0">
            <w:pPr>
              <w:jc w:val="center"/>
              <w:rPr>
                <w:b/>
              </w:rPr>
            </w:pPr>
            <w:r w:rsidRPr="00E45974">
              <w:rPr>
                <w:b/>
              </w:rPr>
              <w:t>B</w:t>
            </w:r>
          </w:p>
        </w:tc>
        <w:tc>
          <w:tcPr>
            <w:tcW w:w="2327" w:type="dxa"/>
          </w:tcPr>
          <w:p w14:paraId="3F7C055E" w14:textId="77777777" w:rsidR="00D75240" w:rsidRPr="00E45974" w:rsidRDefault="00D75240" w:rsidP="002D27F0">
            <w:pPr>
              <w:rPr>
                <w:b/>
              </w:rPr>
            </w:pPr>
            <w:r w:rsidRPr="00E45974">
              <w:rPr>
                <w:b/>
              </w:rPr>
              <w:t>C</w:t>
            </w:r>
          </w:p>
        </w:tc>
      </w:tr>
      <w:tr w:rsidR="00D75240" w14:paraId="53AB6724" w14:textId="77777777" w:rsidTr="002D27F0">
        <w:tc>
          <w:tcPr>
            <w:tcW w:w="2326" w:type="dxa"/>
          </w:tcPr>
          <w:p w14:paraId="1527CB5D" w14:textId="77777777" w:rsidR="00D75240" w:rsidRPr="00F76860" w:rsidRDefault="00D75240" w:rsidP="002D27F0">
            <w:r>
              <w:t xml:space="preserve">Up to </w:t>
            </w:r>
            <w:r w:rsidRPr="00F76860">
              <w:t>20 sq. inches</w:t>
            </w:r>
          </w:p>
          <w:p w14:paraId="32B165DC" w14:textId="77777777" w:rsidR="00D75240" w:rsidRPr="00F76860" w:rsidRDefault="00D75240" w:rsidP="002D27F0">
            <w:r>
              <w:t xml:space="preserve">Up to </w:t>
            </w:r>
            <w:r w:rsidRPr="00F76860">
              <w:t>50 sq. inches</w:t>
            </w:r>
          </w:p>
          <w:p w14:paraId="5A9D6FCE" w14:textId="77777777" w:rsidR="00D75240" w:rsidRPr="00F76860" w:rsidRDefault="00D75240" w:rsidP="002D27F0">
            <w:r>
              <w:t xml:space="preserve">Up to </w:t>
            </w:r>
            <w:r w:rsidRPr="00F76860">
              <w:t>200 sq. inches</w:t>
            </w:r>
          </w:p>
          <w:p w14:paraId="64D7053B" w14:textId="77777777" w:rsidR="00D75240" w:rsidRPr="00F76860" w:rsidRDefault="00D75240" w:rsidP="002D27F0">
            <w:r w:rsidRPr="00F76860">
              <w:t>200+ sq. inches</w:t>
            </w:r>
          </w:p>
          <w:p w14:paraId="27F088A5" w14:textId="77777777" w:rsidR="00D75240" w:rsidRPr="00F76860" w:rsidRDefault="00D75240" w:rsidP="002D27F0"/>
        </w:tc>
        <w:tc>
          <w:tcPr>
            <w:tcW w:w="2326" w:type="dxa"/>
          </w:tcPr>
          <w:p w14:paraId="51B6DE1C" w14:textId="77777777" w:rsidR="00D75240" w:rsidRDefault="00D75240" w:rsidP="002D27F0">
            <w:pPr>
              <w:jc w:val="center"/>
            </w:pPr>
            <w:r w:rsidRPr="00F76860">
              <w:t>0</w:t>
            </w:r>
          </w:p>
          <w:p w14:paraId="6F73AC8A" w14:textId="77777777" w:rsidR="00D75240" w:rsidRPr="00F76860" w:rsidRDefault="00D75240" w:rsidP="002D27F0">
            <w:pPr>
              <w:jc w:val="center"/>
            </w:pPr>
          </w:p>
          <w:p w14:paraId="43AF1834" w14:textId="77777777" w:rsidR="00D75240" w:rsidRDefault="00D75240" w:rsidP="002D27F0">
            <w:pPr>
              <w:jc w:val="center"/>
            </w:pPr>
            <w:r w:rsidRPr="00F76860">
              <w:t>0</w:t>
            </w:r>
          </w:p>
          <w:p w14:paraId="2F40564A" w14:textId="77777777" w:rsidR="00D75240" w:rsidRPr="00F76860" w:rsidRDefault="00D75240" w:rsidP="002D27F0">
            <w:pPr>
              <w:jc w:val="center"/>
            </w:pPr>
          </w:p>
          <w:p w14:paraId="523B0EBA" w14:textId="77777777" w:rsidR="00D75240" w:rsidRDefault="00D75240" w:rsidP="002D27F0">
            <w:pPr>
              <w:jc w:val="center"/>
            </w:pPr>
            <w:r w:rsidRPr="00F76860">
              <w:t>0</w:t>
            </w:r>
          </w:p>
          <w:p w14:paraId="3EB0D81A" w14:textId="77777777" w:rsidR="00D75240" w:rsidRPr="00F76860" w:rsidRDefault="00D75240" w:rsidP="002D27F0">
            <w:pPr>
              <w:jc w:val="center"/>
            </w:pPr>
          </w:p>
          <w:p w14:paraId="215F31D1" w14:textId="77777777" w:rsidR="00D75240" w:rsidRPr="00F76860" w:rsidRDefault="00D75240" w:rsidP="002D27F0">
            <w:pPr>
              <w:jc w:val="center"/>
            </w:pPr>
            <w:r w:rsidRPr="00F76860">
              <w:t>0</w:t>
            </w:r>
          </w:p>
        </w:tc>
        <w:tc>
          <w:tcPr>
            <w:tcW w:w="2327" w:type="dxa"/>
          </w:tcPr>
          <w:p w14:paraId="5C06E6A1" w14:textId="77777777" w:rsidR="00D75240" w:rsidRDefault="00D75240" w:rsidP="002D27F0">
            <w:pPr>
              <w:jc w:val="center"/>
            </w:pPr>
            <w:r w:rsidRPr="00F76860">
              <w:t>3</w:t>
            </w:r>
          </w:p>
          <w:p w14:paraId="0FCAA82D" w14:textId="77777777" w:rsidR="00D75240" w:rsidRPr="00F76860" w:rsidRDefault="00D75240" w:rsidP="002D27F0">
            <w:pPr>
              <w:jc w:val="center"/>
            </w:pPr>
          </w:p>
          <w:p w14:paraId="6CA27939" w14:textId="77777777" w:rsidR="00D75240" w:rsidRDefault="00D75240" w:rsidP="002D27F0">
            <w:pPr>
              <w:jc w:val="center"/>
            </w:pPr>
            <w:r w:rsidRPr="00F76860">
              <w:t>6</w:t>
            </w:r>
          </w:p>
          <w:p w14:paraId="3011665C" w14:textId="77777777" w:rsidR="00D75240" w:rsidRPr="00F76860" w:rsidRDefault="00D75240" w:rsidP="002D27F0">
            <w:pPr>
              <w:jc w:val="center"/>
            </w:pPr>
          </w:p>
          <w:p w14:paraId="2690AB91" w14:textId="77777777" w:rsidR="00D75240" w:rsidRDefault="00D75240" w:rsidP="002D27F0">
            <w:pPr>
              <w:jc w:val="center"/>
            </w:pPr>
            <w:r w:rsidRPr="00F76860">
              <w:t>10</w:t>
            </w:r>
          </w:p>
          <w:p w14:paraId="1712B2D8" w14:textId="77777777" w:rsidR="00D75240" w:rsidRPr="00F76860" w:rsidRDefault="00D75240" w:rsidP="002D27F0">
            <w:pPr>
              <w:jc w:val="center"/>
            </w:pPr>
          </w:p>
          <w:p w14:paraId="4363C1CA" w14:textId="77777777" w:rsidR="00D75240" w:rsidRDefault="00D75240" w:rsidP="002D27F0">
            <w:pPr>
              <w:jc w:val="center"/>
            </w:pPr>
            <w:r w:rsidRPr="00F76860">
              <w:t>20</w:t>
            </w:r>
          </w:p>
          <w:p w14:paraId="650E3A7F" w14:textId="77777777" w:rsidR="00D75240" w:rsidRPr="00F76860" w:rsidRDefault="00D75240" w:rsidP="002D27F0">
            <w:pPr>
              <w:jc w:val="center"/>
            </w:pPr>
            <w:r>
              <w:t>No corrosion potential</w:t>
            </w:r>
          </w:p>
        </w:tc>
        <w:tc>
          <w:tcPr>
            <w:tcW w:w="2327" w:type="dxa"/>
          </w:tcPr>
          <w:p w14:paraId="6DE70B5A" w14:textId="77777777" w:rsidR="00D75240" w:rsidRPr="00F76860" w:rsidRDefault="00D75240" w:rsidP="002D27F0">
            <w:r>
              <w:t>Acceptable ( no corrosion potential)</w:t>
            </w:r>
          </w:p>
        </w:tc>
      </w:tr>
    </w:tbl>
    <w:p w14:paraId="71A0BC32" w14:textId="77777777" w:rsidR="00D75240" w:rsidRDefault="00D75240" w:rsidP="00D75240">
      <w:pPr>
        <w:ind w:left="1260"/>
        <w:rPr>
          <w:rFonts w:cs="Arial"/>
          <w:b/>
        </w:rPr>
      </w:pPr>
    </w:p>
    <w:p w14:paraId="3E60CE7D" w14:textId="77777777" w:rsidR="00D75240" w:rsidRDefault="00D75240" w:rsidP="00D75240">
      <w:pPr>
        <w:ind w:left="1260"/>
        <w:rPr>
          <w:rFonts w:cs="Arial"/>
          <w:b/>
        </w:rPr>
      </w:pPr>
    </w:p>
    <w:p w14:paraId="22DE62DC" w14:textId="77777777" w:rsidR="00D75240" w:rsidRDefault="00D75240" w:rsidP="004F6F82">
      <w:pPr>
        <w:rPr>
          <w:rFonts w:cs="Arial"/>
          <w:b/>
        </w:rPr>
      </w:pPr>
    </w:p>
    <w:p w14:paraId="48835668" w14:textId="77777777" w:rsidR="004F6F82" w:rsidRDefault="004F6F82" w:rsidP="004F6F82">
      <w:pPr>
        <w:rPr>
          <w:rFonts w:cs="Arial"/>
          <w:b/>
        </w:rPr>
      </w:pPr>
    </w:p>
    <w:p w14:paraId="7196AE5E" w14:textId="77777777" w:rsidR="00D75240" w:rsidRDefault="00D75240" w:rsidP="00D75240">
      <w:pPr>
        <w:ind w:left="1260"/>
        <w:rPr>
          <w:rFonts w:cs="Arial"/>
          <w:b/>
        </w:rPr>
      </w:pPr>
    </w:p>
    <w:p w14:paraId="3CAC3D24" w14:textId="77777777" w:rsidR="00D75240" w:rsidRPr="00F76860" w:rsidRDefault="00D75240" w:rsidP="00D75240">
      <w:pPr>
        <w:ind w:left="1260"/>
        <w:rPr>
          <w:rFonts w:cs="Arial"/>
        </w:rPr>
      </w:pPr>
      <w:r w:rsidRPr="00F76860">
        <w:rPr>
          <w:rFonts w:cs="Arial"/>
        </w:rPr>
        <w:t>Scratches which are within 1.0” L x 0.015: W</w:t>
      </w:r>
    </w:p>
    <w:tbl>
      <w:tblPr>
        <w:tblStyle w:val="TableGrid"/>
        <w:tblW w:w="0" w:type="auto"/>
        <w:tblInd w:w="1260" w:type="dxa"/>
        <w:tblLook w:val="04A0" w:firstRow="1" w:lastRow="0" w:firstColumn="1" w:lastColumn="0" w:noHBand="0" w:noVBand="1"/>
      </w:tblPr>
      <w:tblGrid>
        <w:gridCol w:w="2243"/>
        <w:gridCol w:w="2195"/>
        <w:gridCol w:w="2251"/>
        <w:gridCol w:w="2265"/>
      </w:tblGrid>
      <w:tr w:rsidR="00D75240" w:rsidRPr="00E45974" w14:paraId="67088E30" w14:textId="77777777" w:rsidTr="002D27F0">
        <w:tc>
          <w:tcPr>
            <w:tcW w:w="2326" w:type="dxa"/>
          </w:tcPr>
          <w:p w14:paraId="36B2649F" w14:textId="77777777" w:rsidR="00D75240" w:rsidRPr="00E45974" w:rsidRDefault="00D75240" w:rsidP="002D27F0">
            <w:pPr>
              <w:rPr>
                <w:b/>
              </w:rPr>
            </w:pPr>
            <w:r w:rsidRPr="00E45974">
              <w:rPr>
                <w:b/>
              </w:rPr>
              <w:t>Surface Area</w:t>
            </w:r>
          </w:p>
        </w:tc>
        <w:tc>
          <w:tcPr>
            <w:tcW w:w="2326" w:type="dxa"/>
          </w:tcPr>
          <w:p w14:paraId="74CAF9BB" w14:textId="77777777" w:rsidR="00D75240" w:rsidRPr="00E45974" w:rsidRDefault="00D75240" w:rsidP="002D27F0">
            <w:pPr>
              <w:jc w:val="center"/>
              <w:rPr>
                <w:b/>
              </w:rPr>
            </w:pPr>
            <w:r w:rsidRPr="00E45974">
              <w:rPr>
                <w:b/>
              </w:rPr>
              <w:t>A</w:t>
            </w:r>
          </w:p>
        </w:tc>
        <w:tc>
          <w:tcPr>
            <w:tcW w:w="2327" w:type="dxa"/>
          </w:tcPr>
          <w:p w14:paraId="29DB7033" w14:textId="77777777" w:rsidR="00D75240" w:rsidRPr="00E45974" w:rsidRDefault="00D75240" w:rsidP="002D27F0">
            <w:pPr>
              <w:jc w:val="center"/>
              <w:rPr>
                <w:b/>
              </w:rPr>
            </w:pPr>
            <w:r w:rsidRPr="00E45974">
              <w:rPr>
                <w:b/>
              </w:rPr>
              <w:t>B</w:t>
            </w:r>
          </w:p>
        </w:tc>
        <w:tc>
          <w:tcPr>
            <w:tcW w:w="2327" w:type="dxa"/>
          </w:tcPr>
          <w:p w14:paraId="626C1257" w14:textId="77777777" w:rsidR="00D75240" w:rsidRPr="00E45974" w:rsidRDefault="00D75240" w:rsidP="002D27F0">
            <w:pPr>
              <w:rPr>
                <w:b/>
              </w:rPr>
            </w:pPr>
            <w:r w:rsidRPr="00E45974">
              <w:rPr>
                <w:b/>
              </w:rPr>
              <w:t>C</w:t>
            </w:r>
          </w:p>
        </w:tc>
      </w:tr>
      <w:tr w:rsidR="00D75240" w14:paraId="47015517" w14:textId="77777777" w:rsidTr="002D27F0">
        <w:tc>
          <w:tcPr>
            <w:tcW w:w="2326" w:type="dxa"/>
          </w:tcPr>
          <w:p w14:paraId="4E43A792" w14:textId="77777777" w:rsidR="00D75240" w:rsidRPr="00A11998" w:rsidRDefault="00D75240" w:rsidP="002D27F0">
            <w:r w:rsidRPr="00A11998">
              <w:t>10-20 sq. inches</w:t>
            </w:r>
          </w:p>
          <w:p w14:paraId="1480679B" w14:textId="77777777" w:rsidR="00D75240" w:rsidRPr="00A11998" w:rsidRDefault="00D75240" w:rsidP="002D27F0">
            <w:r w:rsidRPr="00A11998">
              <w:t>21-50 sq. inches</w:t>
            </w:r>
          </w:p>
          <w:p w14:paraId="1D135770" w14:textId="77777777" w:rsidR="00D75240" w:rsidRPr="00A11998" w:rsidRDefault="00D75240" w:rsidP="002D27F0">
            <w:r w:rsidRPr="00A11998">
              <w:t>51-200 sq. inches</w:t>
            </w:r>
          </w:p>
          <w:p w14:paraId="0A0E2B06" w14:textId="77777777" w:rsidR="00D75240" w:rsidRDefault="00D75240" w:rsidP="002D27F0">
            <w:pPr>
              <w:rPr>
                <w:b/>
              </w:rPr>
            </w:pPr>
            <w:r w:rsidRPr="00A11998">
              <w:t>200+ sq. inches</w:t>
            </w:r>
          </w:p>
        </w:tc>
        <w:tc>
          <w:tcPr>
            <w:tcW w:w="2326" w:type="dxa"/>
          </w:tcPr>
          <w:p w14:paraId="5C9535A8" w14:textId="77777777" w:rsidR="00D75240" w:rsidRPr="00A11998" w:rsidRDefault="00D75240" w:rsidP="002D27F0">
            <w:pPr>
              <w:jc w:val="center"/>
            </w:pPr>
            <w:r w:rsidRPr="00A11998">
              <w:t>0</w:t>
            </w:r>
          </w:p>
          <w:p w14:paraId="63385BE0" w14:textId="77777777" w:rsidR="00D75240" w:rsidRPr="00A11998" w:rsidRDefault="00D75240" w:rsidP="002D27F0">
            <w:pPr>
              <w:jc w:val="center"/>
            </w:pPr>
            <w:r w:rsidRPr="00A11998">
              <w:t>0</w:t>
            </w:r>
          </w:p>
          <w:p w14:paraId="04298528" w14:textId="77777777" w:rsidR="00D75240" w:rsidRPr="00A11998" w:rsidRDefault="00D75240" w:rsidP="002D27F0">
            <w:pPr>
              <w:jc w:val="center"/>
            </w:pPr>
            <w:r w:rsidRPr="00A11998">
              <w:t>0</w:t>
            </w:r>
          </w:p>
          <w:p w14:paraId="47E60EC5" w14:textId="77777777" w:rsidR="00D75240" w:rsidRPr="00A11998" w:rsidRDefault="00D75240" w:rsidP="002D27F0">
            <w:pPr>
              <w:jc w:val="center"/>
            </w:pPr>
            <w:r w:rsidRPr="00A11998">
              <w:t>0</w:t>
            </w:r>
          </w:p>
        </w:tc>
        <w:tc>
          <w:tcPr>
            <w:tcW w:w="2327" w:type="dxa"/>
          </w:tcPr>
          <w:p w14:paraId="5FD18118" w14:textId="77777777" w:rsidR="00D75240" w:rsidRPr="00A11998" w:rsidRDefault="00D75240" w:rsidP="002D27F0">
            <w:pPr>
              <w:jc w:val="center"/>
            </w:pPr>
            <w:r w:rsidRPr="00A11998">
              <w:t>1</w:t>
            </w:r>
          </w:p>
          <w:p w14:paraId="03525448" w14:textId="77777777" w:rsidR="00D75240" w:rsidRPr="00A11998" w:rsidRDefault="00D75240" w:rsidP="002D27F0">
            <w:pPr>
              <w:jc w:val="center"/>
            </w:pPr>
            <w:r w:rsidRPr="00A11998">
              <w:t>2</w:t>
            </w:r>
          </w:p>
          <w:p w14:paraId="08780A7A" w14:textId="77777777" w:rsidR="00D75240" w:rsidRPr="00A11998" w:rsidRDefault="00D75240" w:rsidP="002D27F0">
            <w:pPr>
              <w:jc w:val="center"/>
            </w:pPr>
            <w:r w:rsidRPr="00A11998">
              <w:t>3</w:t>
            </w:r>
          </w:p>
          <w:p w14:paraId="0036A645" w14:textId="77777777" w:rsidR="00D75240" w:rsidRDefault="00D75240" w:rsidP="002D27F0">
            <w:pPr>
              <w:jc w:val="center"/>
            </w:pPr>
            <w:r w:rsidRPr="00A11998">
              <w:t>7</w:t>
            </w:r>
          </w:p>
          <w:p w14:paraId="4B955529" w14:textId="77777777" w:rsidR="00D75240" w:rsidRPr="00A11998" w:rsidRDefault="00D75240" w:rsidP="002D27F0">
            <w:pPr>
              <w:jc w:val="center"/>
            </w:pPr>
            <w:r>
              <w:t>No corrosion potential</w:t>
            </w:r>
          </w:p>
        </w:tc>
        <w:tc>
          <w:tcPr>
            <w:tcW w:w="2327" w:type="dxa"/>
          </w:tcPr>
          <w:p w14:paraId="3AF0E802" w14:textId="77777777" w:rsidR="00D75240" w:rsidRDefault="00D75240" w:rsidP="002D27F0">
            <w:pPr>
              <w:rPr>
                <w:b/>
              </w:rPr>
            </w:pPr>
            <w:r>
              <w:t>Acceptable (no corrosion potential)</w:t>
            </w:r>
          </w:p>
        </w:tc>
      </w:tr>
    </w:tbl>
    <w:p w14:paraId="192A2E52" w14:textId="77777777" w:rsidR="00D75240" w:rsidRDefault="00D75240" w:rsidP="00D75240">
      <w:pPr>
        <w:ind w:left="1260"/>
        <w:rPr>
          <w:rFonts w:cs="Arial"/>
          <w:b/>
        </w:rPr>
      </w:pPr>
    </w:p>
    <w:p w14:paraId="023FC6E6" w14:textId="77777777" w:rsidR="00D75240" w:rsidRDefault="00D75240" w:rsidP="00D75240">
      <w:pPr>
        <w:ind w:left="1260"/>
        <w:rPr>
          <w:rFonts w:cs="Arial"/>
        </w:rPr>
      </w:pPr>
      <w:r w:rsidRPr="00A11998">
        <w:rPr>
          <w:rFonts w:cs="Arial"/>
        </w:rPr>
        <w:t>Scratches which are within 1.5”L x 0.015”W</w:t>
      </w:r>
      <w:r>
        <w:rPr>
          <w:rFonts w:cs="Arial"/>
        </w:rPr>
        <w:t xml:space="preserve"> </w:t>
      </w:r>
      <w:r w:rsidRPr="00A11998">
        <w:rPr>
          <w:rFonts w:cs="Arial"/>
          <w:b/>
        </w:rPr>
        <w:t>Class B only</w:t>
      </w:r>
    </w:p>
    <w:tbl>
      <w:tblPr>
        <w:tblStyle w:val="TableGrid"/>
        <w:tblW w:w="0" w:type="auto"/>
        <w:tblInd w:w="1260" w:type="dxa"/>
        <w:tblLook w:val="04A0" w:firstRow="1" w:lastRow="0" w:firstColumn="1" w:lastColumn="0" w:noHBand="0" w:noVBand="1"/>
      </w:tblPr>
      <w:tblGrid>
        <w:gridCol w:w="4472"/>
        <w:gridCol w:w="4482"/>
      </w:tblGrid>
      <w:tr w:rsidR="00D75240" w14:paraId="769F080E" w14:textId="77777777" w:rsidTr="002D27F0">
        <w:tc>
          <w:tcPr>
            <w:tcW w:w="4653" w:type="dxa"/>
          </w:tcPr>
          <w:p w14:paraId="63BE277D" w14:textId="77777777" w:rsidR="00D75240" w:rsidRDefault="00D75240" w:rsidP="002D27F0">
            <w:r>
              <w:t>Surface Area</w:t>
            </w:r>
          </w:p>
        </w:tc>
        <w:tc>
          <w:tcPr>
            <w:tcW w:w="4653" w:type="dxa"/>
          </w:tcPr>
          <w:p w14:paraId="10FDE0A0" w14:textId="77777777" w:rsidR="00D75240" w:rsidRDefault="00D75240" w:rsidP="002D27F0">
            <w:r>
              <w:t>Number of scratches allowed</w:t>
            </w:r>
          </w:p>
        </w:tc>
      </w:tr>
      <w:tr w:rsidR="00D75240" w14:paraId="7C691E1E" w14:textId="77777777" w:rsidTr="002D27F0">
        <w:tc>
          <w:tcPr>
            <w:tcW w:w="4653" w:type="dxa"/>
          </w:tcPr>
          <w:p w14:paraId="4E04E830" w14:textId="77777777" w:rsidR="00D75240" w:rsidRDefault="00D75240" w:rsidP="002D27F0">
            <w:r>
              <w:t>200+ sq, inches</w:t>
            </w:r>
          </w:p>
        </w:tc>
        <w:tc>
          <w:tcPr>
            <w:tcW w:w="4653" w:type="dxa"/>
          </w:tcPr>
          <w:p w14:paraId="2D4C50E1" w14:textId="77777777" w:rsidR="00D75240" w:rsidRDefault="00D75240" w:rsidP="002D27F0">
            <w:pPr>
              <w:jc w:val="center"/>
            </w:pPr>
            <w:r>
              <w:t>1</w:t>
            </w:r>
          </w:p>
          <w:p w14:paraId="63C7A09A" w14:textId="77777777" w:rsidR="00D75240" w:rsidRDefault="00D75240" w:rsidP="002D27F0">
            <w:pPr>
              <w:jc w:val="center"/>
            </w:pPr>
            <w:r>
              <w:t>No corrosion potential</w:t>
            </w:r>
          </w:p>
        </w:tc>
      </w:tr>
    </w:tbl>
    <w:p w14:paraId="67B54D7F" w14:textId="77777777" w:rsidR="00D75240" w:rsidRDefault="00D75240" w:rsidP="00D75240">
      <w:pPr>
        <w:ind w:left="1260"/>
        <w:rPr>
          <w:rFonts w:cs="Arial"/>
        </w:rPr>
      </w:pPr>
    </w:p>
    <w:p w14:paraId="316AF0DB" w14:textId="77777777" w:rsidR="00D75240" w:rsidRDefault="00D75240" w:rsidP="00D75240">
      <w:pPr>
        <w:ind w:left="1260"/>
        <w:rPr>
          <w:rFonts w:cs="Arial"/>
        </w:rPr>
      </w:pPr>
    </w:p>
    <w:p w14:paraId="6EA6D4BA" w14:textId="77777777" w:rsidR="00D75240" w:rsidRDefault="00D75240" w:rsidP="00D75240">
      <w:pPr>
        <w:ind w:left="1260"/>
        <w:rPr>
          <w:rFonts w:cs="Arial"/>
        </w:rPr>
      </w:pPr>
      <w:r>
        <w:rPr>
          <w:rFonts w:cs="Arial"/>
        </w:rPr>
        <w:t>Accumulation of scratches along a continuous line, where no segments violate the tables above should not exceed 2.5” in length.</w:t>
      </w:r>
    </w:p>
    <w:p w14:paraId="113BD53D" w14:textId="77777777" w:rsidR="00D75240" w:rsidRDefault="00D75240" w:rsidP="00D75240">
      <w:pPr>
        <w:ind w:left="1260"/>
        <w:rPr>
          <w:rFonts w:cs="Arial"/>
        </w:rPr>
      </w:pPr>
    </w:p>
    <w:p w14:paraId="3F704DC4" w14:textId="77777777" w:rsidR="00D75240" w:rsidRPr="00A11998" w:rsidRDefault="00D75240" w:rsidP="00D75240">
      <w:pPr>
        <w:ind w:left="1260"/>
        <w:rPr>
          <w:rFonts w:cs="Arial"/>
        </w:rPr>
      </w:pPr>
      <w:r>
        <w:rPr>
          <w:rFonts w:cs="Arial"/>
        </w:rPr>
        <w:t>A continuous line where portions are phantom is still considered a scratch.</w:t>
      </w:r>
    </w:p>
    <w:p w14:paraId="5264326A" w14:textId="77777777" w:rsidR="00D75240" w:rsidRDefault="00D75240" w:rsidP="00D75240">
      <w:pPr>
        <w:ind w:left="1260"/>
        <w:rPr>
          <w:rFonts w:cs="Arial"/>
          <w:b/>
        </w:rPr>
      </w:pPr>
    </w:p>
    <w:p w14:paraId="68EF0105" w14:textId="77777777" w:rsidR="00D75240" w:rsidRDefault="00D75240" w:rsidP="00D75240">
      <w:pPr>
        <w:ind w:left="1260"/>
        <w:rPr>
          <w:rFonts w:cs="Arial"/>
        </w:rPr>
      </w:pPr>
      <w:r w:rsidRPr="004D3971">
        <w:rPr>
          <w:rFonts w:cs="Arial"/>
          <w:b/>
        </w:rPr>
        <w:t xml:space="preserve">Accept/Reject </w:t>
      </w:r>
      <w:r w:rsidRPr="004D3971">
        <w:rPr>
          <w:rFonts w:cs="Arial"/>
        </w:rPr>
        <w:t>When flaws are observed within the specified time and distance, and the accept/reject decision is difficult to make the part should be deemed acceptable</w:t>
      </w:r>
      <w:r>
        <w:rPr>
          <w:rFonts w:cs="Arial"/>
        </w:rPr>
        <w:t>.</w:t>
      </w:r>
    </w:p>
    <w:p w14:paraId="340707F7" w14:textId="77777777" w:rsidR="00D75240" w:rsidRDefault="00D75240" w:rsidP="00D75240">
      <w:pPr>
        <w:ind w:left="1260"/>
        <w:rPr>
          <w:rFonts w:cs="Arial"/>
        </w:rPr>
      </w:pPr>
    </w:p>
    <w:p w14:paraId="0CC95ED5" w14:textId="77777777" w:rsidR="001F6D73" w:rsidRDefault="001F6D73">
      <w:pPr>
        <w:rPr>
          <w:rFonts w:cs="Arial"/>
        </w:rPr>
      </w:pPr>
      <w:r>
        <w:rPr>
          <w:rFonts w:cs="Arial"/>
        </w:rPr>
        <w:br w:type="page"/>
      </w:r>
    </w:p>
    <w:p w14:paraId="2447CB86" w14:textId="77777777" w:rsidR="00D75240" w:rsidRPr="009F166C" w:rsidRDefault="00D75240" w:rsidP="00D75240">
      <w:pPr>
        <w:pStyle w:val="Heading2"/>
      </w:pPr>
      <w:bookmarkStart w:id="110" w:name="_Toc311180845"/>
      <w:bookmarkStart w:id="111" w:name="_Toc332608087"/>
      <w:bookmarkStart w:id="112" w:name="_Toc340491847"/>
      <w:r w:rsidRPr="009F166C">
        <w:t>F</w:t>
      </w:r>
      <w:r>
        <w:t>latness</w:t>
      </w:r>
      <w:bookmarkEnd w:id="110"/>
      <w:bookmarkEnd w:id="111"/>
      <w:bookmarkEnd w:id="112"/>
    </w:p>
    <w:p w14:paraId="7157ABB8" w14:textId="77777777" w:rsidR="00D75240" w:rsidRPr="004D3971" w:rsidRDefault="00D75240" w:rsidP="00D75240">
      <w:pPr>
        <w:rPr>
          <w:rFonts w:cs="Arial"/>
          <w:b/>
        </w:rPr>
      </w:pPr>
    </w:p>
    <w:p w14:paraId="4B639C17" w14:textId="77777777" w:rsidR="00D75240" w:rsidRPr="004D3971" w:rsidRDefault="00D75240" w:rsidP="00D75240">
      <w:pPr>
        <w:pStyle w:val="Heading3"/>
      </w:pPr>
      <w:r w:rsidRPr="004D3971">
        <w:t xml:space="preserve">Variation from flatness will be measured by laying the parts on a surface plate with the convex side up, and measuring from the maximum rise. Clamps and weights will not be used during the measurement. </w:t>
      </w:r>
    </w:p>
    <w:p w14:paraId="47680E13" w14:textId="77777777" w:rsidR="00D75240" w:rsidRDefault="00D75240" w:rsidP="00D75240">
      <w:pPr>
        <w:pStyle w:val="Heading3"/>
      </w:pPr>
      <w:r w:rsidRPr="004D3971">
        <w:t>Table 3 below defines acceptable variation from flatness</w:t>
      </w:r>
      <w:r>
        <w:t>.</w:t>
      </w:r>
      <w:r>
        <w:tab/>
      </w:r>
    </w:p>
    <w:tbl>
      <w:tblPr>
        <w:tblStyle w:val="TableGrid"/>
        <w:tblW w:w="0" w:type="auto"/>
        <w:tblLook w:val="04A0" w:firstRow="1" w:lastRow="0" w:firstColumn="1" w:lastColumn="0" w:noHBand="0" w:noVBand="1"/>
      </w:tblPr>
      <w:tblGrid>
        <w:gridCol w:w="1728"/>
        <w:gridCol w:w="1464"/>
        <w:gridCol w:w="1596"/>
        <w:gridCol w:w="1596"/>
        <w:gridCol w:w="1596"/>
        <w:gridCol w:w="1596"/>
      </w:tblGrid>
      <w:tr w:rsidR="00D75240" w:rsidRPr="00EF6B1B" w14:paraId="0A910C6D" w14:textId="77777777" w:rsidTr="002D27F0">
        <w:tc>
          <w:tcPr>
            <w:tcW w:w="1728" w:type="dxa"/>
          </w:tcPr>
          <w:p w14:paraId="7DF0C212" w14:textId="77777777" w:rsidR="00D75240" w:rsidRPr="00EF6B1B" w:rsidRDefault="00D75240" w:rsidP="002D27F0">
            <w:pPr>
              <w:jc w:val="center"/>
              <w:rPr>
                <w:b/>
              </w:rPr>
            </w:pPr>
            <w:r w:rsidRPr="00EF6B1B">
              <w:rPr>
                <w:b/>
              </w:rPr>
              <w:t>Thickness</w:t>
            </w:r>
          </w:p>
        </w:tc>
        <w:tc>
          <w:tcPr>
            <w:tcW w:w="1464" w:type="dxa"/>
          </w:tcPr>
          <w:p w14:paraId="18521E35" w14:textId="77777777" w:rsidR="00D75240" w:rsidRPr="00EF6B1B" w:rsidRDefault="00D75240" w:rsidP="002D27F0">
            <w:pPr>
              <w:jc w:val="center"/>
              <w:rPr>
                <w:b/>
              </w:rPr>
            </w:pPr>
            <w:r w:rsidRPr="00EF6B1B">
              <w:rPr>
                <w:b/>
              </w:rPr>
              <w:t>3”</w:t>
            </w:r>
          </w:p>
        </w:tc>
        <w:tc>
          <w:tcPr>
            <w:tcW w:w="1596" w:type="dxa"/>
          </w:tcPr>
          <w:p w14:paraId="215D9FDD" w14:textId="77777777" w:rsidR="00D75240" w:rsidRPr="00EF6B1B" w:rsidRDefault="00D75240" w:rsidP="002D27F0">
            <w:pPr>
              <w:jc w:val="center"/>
              <w:rPr>
                <w:b/>
              </w:rPr>
            </w:pPr>
            <w:r w:rsidRPr="00EF6B1B">
              <w:rPr>
                <w:b/>
              </w:rPr>
              <w:t>3” TO 10”</w:t>
            </w:r>
          </w:p>
        </w:tc>
        <w:tc>
          <w:tcPr>
            <w:tcW w:w="1596" w:type="dxa"/>
          </w:tcPr>
          <w:p w14:paraId="1FCA9523" w14:textId="77777777" w:rsidR="00D75240" w:rsidRPr="00EF6B1B" w:rsidRDefault="00D75240" w:rsidP="002D27F0">
            <w:pPr>
              <w:jc w:val="center"/>
              <w:rPr>
                <w:b/>
              </w:rPr>
            </w:pPr>
            <w:r w:rsidRPr="00EF6B1B">
              <w:rPr>
                <w:b/>
              </w:rPr>
              <w:t>10” TO 24”</w:t>
            </w:r>
          </w:p>
        </w:tc>
        <w:tc>
          <w:tcPr>
            <w:tcW w:w="1596" w:type="dxa"/>
          </w:tcPr>
          <w:p w14:paraId="39C82DDE" w14:textId="77777777" w:rsidR="00D75240" w:rsidRPr="00EF6B1B" w:rsidRDefault="00D75240" w:rsidP="002D27F0">
            <w:pPr>
              <w:jc w:val="center"/>
              <w:rPr>
                <w:b/>
              </w:rPr>
            </w:pPr>
            <w:r w:rsidRPr="00EF6B1B">
              <w:rPr>
                <w:b/>
              </w:rPr>
              <w:t>24” to 48”</w:t>
            </w:r>
          </w:p>
        </w:tc>
        <w:tc>
          <w:tcPr>
            <w:tcW w:w="1596" w:type="dxa"/>
          </w:tcPr>
          <w:p w14:paraId="4F94626F" w14:textId="77777777" w:rsidR="00D75240" w:rsidRPr="00EF6B1B" w:rsidRDefault="00D75240" w:rsidP="002D27F0">
            <w:pPr>
              <w:jc w:val="center"/>
              <w:rPr>
                <w:b/>
              </w:rPr>
            </w:pPr>
            <w:r w:rsidRPr="00EF6B1B">
              <w:rPr>
                <w:b/>
              </w:rPr>
              <w:t>Over 48”</w:t>
            </w:r>
          </w:p>
        </w:tc>
      </w:tr>
      <w:tr w:rsidR="00D75240" w:rsidRPr="00EF6B1B" w14:paraId="11E5D000" w14:textId="77777777" w:rsidTr="002D27F0">
        <w:trPr>
          <w:trHeight w:val="242"/>
        </w:trPr>
        <w:tc>
          <w:tcPr>
            <w:tcW w:w="1728" w:type="dxa"/>
          </w:tcPr>
          <w:p w14:paraId="79966BBD" w14:textId="77777777" w:rsidR="00D75240" w:rsidRPr="00EF6B1B" w:rsidRDefault="00D75240" w:rsidP="002D27F0">
            <w:pPr>
              <w:jc w:val="center"/>
            </w:pPr>
            <w:r w:rsidRPr="00EF6B1B">
              <w:t>.016 to .040</w:t>
            </w:r>
          </w:p>
        </w:tc>
        <w:tc>
          <w:tcPr>
            <w:tcW w:w="1464" w:type="dxa"/>
          </w:tcPr>
          <w:p w14:paraId="1AB03011" w14:textId="77777777" w:rsidR="00D75240" w:rsidRPr="00EF6B1B" w:rsidRDefault="00D75240" w:rsidP="002D27F0">
            <w:pPr>
              <w:jc w:val="center"/>
            </w:pPr>
            <w:r w:rsidRPr="00EF6B1B">
              <w:t>0.015</w:t>
            </w:r>
          </w:p>
        </w:tc>
        <w:tc>
          <w:tcPr>
            <w:tcW w:w="1596" w:type="dxa"/>
          </w:tcPr>
          <w:p w14:paraId="7430C022" w14:textId="77777777" w:rsidR="00D75240" w:rsidRPr="00EF6B1B" w:rsidRDefault="00D75240" w:rsidP="002D27F0">
            <w:pPr>
              <w:jc w:val="center"/>
            </w:pPr>
            <w:r w:rsidRPr="00EF6B1B">
              <w:t>0.040</w:t>
            </w:r>
          </w:p>
        </w:tc>
        <w:tc>
          <w:tcPr>
            <w:tcW w:w="1596" w:type="dxa"/>
          </w:tcPr>
          <w:p w14:paraId="0D47CEE4" w14:textId="77777777" w:rsidR="00D75240" w:rsidRPr="00EF6B1B" w:rsidRDefault="00D75240" w:rsidP="002D27F0">
            <w:pPr>
              <w:jc w:val="center"/>
            </w:pPr>
            <w:r w:rsidRPr="00EF6B1B">
              <w:t>0.080</w:t>
            </w:r>
          </w:p>
        </w:tc>
        <w:tc>
          <w:tcPr>
            <w:tcW w:w="1596" w:type="dxa"/>
          </w:tcPr>
          <w:p w14:paraId="16D8C218" w14:textId="77777777" w:rsidR="00D75240" w:rsidRPr="00EF6B1B" w:rsidRDefault="00D75240" w:rsidP="002D27F0">
            <w:pPr>
              <w:jc w:val="center"/>
            </w:pPr>
            <w:r w:rsidRPr="00EF6B1B">
              <w:t>0.160</w:t>
            </w:r>
          </w:p>
        </w:tc>
        <w:tc>
          <w:tcPr>
            <w:tcW w:w="1596" w:type="dxa"/>
          </w:tcPr>
          <w:p w14:paraId="149ACE37" w14:textId="77777777" w:rsidR="00D75240" w:rsidRPr="00EF6B1B" w:rsidRDefault="00D75240" w:rsidP="002D27F0">
            <w:pPr>
              <w:jc w:val="center"/>
            </w:pPr>
            <w:r>
              <w:t>0.160</w:t>
            </w:r>
          </w:p>
        </w:tc>
      </w:tr>
      <w:tr w:rsidR="00D75240" w:rsidRPr="00EF6B1B" w14:paraId="1ED1A63D" w14:textId="77777777" w:rsidTr="002D27F0">
        <w:tc>
          <w:tcPr>
            <w:tcW w:w="1728" w:type="dxa"/>
          </w:tcPr>
          <w:p w14:paraId="3869566F" w14:textId="77777777" w:rsidR="00D75240" w:rsidRPr="00EF6B1B" w:rsidRDefault="00D75240" w:rsidP="002D27F0">
            <w:pPr>
              <w:jc w:val="center"/>
            </w:pPr>
            <w:r w:rsidRPr="00EF6B1B">
              <w:t>.041 to .093</w:t>
            </w:r>
          </w:p>
        </w:tc>
        <w:tc>
          <w:tcPr>
            <w:tcW w:w="1464" w:type="dxa"/>
          </w:tcPr>
          <w:p w14:paraId="3C25B046" w14:textId="77777777" w:rsidR="00D75240" w:rsidRPr="00EF6B1B" w:rsidRDefault="00D75240" w:rsidP="002D27F0">
            <w:pPr>
              <w:jc w:val="center"/>
            </w:pPr>
            <w:r w:rsidRPr="00EF6B1B">
              <w:t>0.010</w:t>
            </w:r>
          </w:p>
        </w:tc>
        <w:tc>
          <w:tcPr>
            <w:tcW w:w="1596" w:type="dxa"/>
          </w:tcPr>
          <w:p w14:paraId="0CE84001" w14:textId="77777777" w:rsidR="00D75240" w:rsidRPr="00EF6B1B" w:rsidRDefault="00D75240" w:rsidP="002D27F0">
            <w:pPr>
              <w:jc w:val="center"/>
            </w:pPr>
            <w:r w:rsidRPr="00EF6B1B">
              <w:t>0.030</w:t>
            </w:r>
          </w:p>
        </w:tc>
        <w:tc>
          <w:tcPr>
            <w:tcW w:w="1596" w:type="dxa"/>
          </w:tcPr>
          <w:p w14:paraId="44EC2048" w14:textId="77777777" w:rsidR="00D75240" w:rsidRPr="00EF6B1B" w:rsidRDefault="00D75240" w:rsidP="002D27F0">
            <w:pPr>
              <w:jc w:val="center"/>
            </w:pPr>
            <w:r w:rsidRPr="00EF6B1B">
              <w:t>0.055</w:t>
            </w:r>
          </w:p>
        </w:tc>
        <w:tc>
          <w:tcPr>
            <w:tcW w:w="1596" w:type="dxa"/>
          </w:tcPr>
          <w:p w14:paraId="319F53A8" w14:textId="77777777" w:rsidR="00D75240" w:rsidRPr="00EF6B1B" w:rsidRDefault="00D75240" w:rsidP="002D27F0">
            <w:pPr>
              <w:jc w:val="center"/>
            </w:pPr>
            <w:r w:rsidRPr="00EF6B1B">
              <w:t>0.110</w:t>
            </w:r>
          </w:p>
        </w:tc>
        <w:tc>
          <w:tcPr>
            <w:tcW w:w="1596" w:type="dxa"/>
          </w:tcPr>
          <w:p w14:paraId="48592447" w14:textId="77777777" w:rsidR="00D75240" w:rsidRPr="00EF6B1B" w:rsidRDefault="00D75240" w:rsidP="002D27F0">
            <w:pPr>
              <w:jc w:val="center"/>
            </w:pPr>
            <w:r w:rsidRPr="00EF6B1B">
              <w:t>0.130</w:t>
            </w:r>
          </w:p>
        </w:tc>
      </w:tr>
      <w:tr w:rsidR="00D75240" w:rsidRPr="00EF6B1B" w14:paraId="71EBBF6B" w14:textId="77777777" w:rsidTr="002D27F0">
        <w:tc>
          <w:tcPr>
            <w:tcW w:w="1728" w:type="dxa"/>
          </w:tcPr>
          <w:p w14:paraId="6BE341F5" w14:textId="77777777" w:rsidR="00D75240" w:rsidRPr="00EF6B1B" w:rsidRDefault="00D75240" w:rsidP="002D27F0">
            <w:pPr>
              <w:jc w:val="center"/>
            </w:pPr>
            <w:r w:rsidRPr="00EF6B1B">
              <w:t>.094 to .189</w:t>
            </w:r>
          </w:p>
        </w:tc>
        <w:tc>
          <w:tcPr>
            <w:tcW w:w="1464" w:type="dxa"/>
          </w:tcPr>
          <w:p w14:paraId="08663F01" w14:textId="77777777" w:rsidR="00D75240" w:rsidRPr="00EF6B1B" w:rsidRDefault="00D75240" w:rsidP="002D27F0">
            <w:pPr>
              <w:jc w:val="center"/>
            </w:pPr>
            <w:r w:rsidRPr="00EF6B1B">
              <w:t>0.008</w:t>
            </w:r>
          </w:p>
        </w:tc>
        <w:tc>
          <w:tcPr>
            <w:tcW w:w="1596" w:type="dxa"/>
          </w:tcPr>
          <w:p w14:paraId="558BCB86" w14:textId="77777777" w:rsidR="00D75240" w:rsidRPr="00EF6B1B" w:rsidRDefault="00D75240" w:rsidP="002D27F0">
            <w:pPr>
              <w:jc w:val="center"/>
            </w:pPr>
            <w:r w:rsidRPr="00EF6B1B">
              <w:t>0.025</w:t>
            </w:r>
          </w:p>
        </w:tc>
        <w:tc>
          <w:tcPr>
            <w:tcW w:w="1596" w:type="dxa"/>
          </w:tcPr>
          <w:p w14:paraId="6F0BBC6D" w14:textId="77777777" w:rsidR="00D75240" w:rsidRPr="00EF6B1B" w:rsidRDefault="00D75240" w:rsidP="002D27F0">
            <w:pPr>
              <w:jc w:val="center"/>
            </w:pPr>
            <w:r w:rsidRPr="00EF6B1B">
              <w:t>0.040</w:t>
            </w:r>
          </w:p>
        </w:tc>
        <w:tc>
          <w:tcPr>
            <w:tcW w:w="1596" w:type="dxa"/>
          </w:tcPr>
          <w:p w14:paraId="30489F41" w14:textId="77777777" w:rsidR="00D75240" w:rsidRPr="00EF6B1B" w:rsidRDefault="00D75240" w:rsidP="002D27F0">
            <w:pPr>
              <w:jc w:val="center"/>
            </w:pPr>
            <w:r w:rsidRPr="00EF6B1B">
              <w:t>0.080</w:t>
            </w:r>
          </w:p>
        </w:tc>
        <w:tc>
          <w:tcPr>
            <w:tcW w:w="1596" w:type="dxa"/>
          </w:tcPr>
          <w:p w14:paraId="6D124B9D" w14:textId="77777777" w:rsidR="00D75240" w:rsidRPr="00EF6B1B" w:rsidRDefault="00D75240" w:rsidP="002D27F0">
            <w:pPr>
              <w:jc w:val="center"/>
            </w:pPr>
            <w:r w:rsidRPr="00EF6B1B">
              <w:t>0.130</w:t>
            </w:r>
          </w:p>
        </w:tc>
      </w:tr>
    </w:tbl>
    <w:p w14:paraId="7C1B4F99" w14:textId="77777777" w:rsidR="00D75240" w:rsidRPr="004D3971" w:rsidRDefault="00D75240" w:rsidP="00D75240"/>
    <w:p w14:paraId="3EC997CB" w14:textId="77777777" w:rsidR="00D75240" w:rsidRPr="00310178" w:rsidRDefault="00D75240" w:rsidP="00D75240">
      <w:pPr>
        <w:jc w:val="center"/>
      </w:pPr>
      <w:r w:rsidRPr="00310178">
        <w:rPr>
          <w:rFonts w:cs="Arial"/>
          <w:noProof/>
        </w:rPr>
        <w:drawing>
          <wp:inline distT="0" distB="0" distL="0" distR="0" wp14:anchorId="6E030AA9" wp14:editId="05BCECAF">
            <wp:extent cx="6090472" cy="1638300"/>
            <wp:effectExtent l="19050" t="0" r="5528"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091706" cy="1638632"/>
                    </a:xfrm>
                    <a:prstGeom prst="rect">
                      <a:avLst/>
                    </a:prstGeom>
                    <a:noFill/>
                    <a:ln w="9525">
                      <a:noFill/>
                      <a:miter lim="800000"/>
                      <a:headEnd/>
                      <a:tailEnd/>
                    </a:ln>
                  </pic:spPr>
                </pic:pic>
              </a:graphicData>
            </a:graphic>
          </wp:inline>
        </w:drawing>
      </w:r>
    </w:p>
    <w:p w14:paraId="56D12049" w14:textId="77777777" w:rsidR="00D75240" w:rsidRDefault="00D75240" w:rsidP="00D75240"/>
    <w:p w14:paraId="2FD06CAF" w14:textId="77777777" w:rsidR="00D75240" w:rsidRPr="009F166C" w:rsidRDefault="00D75240" w:rsidP="00D75240">
      <w:pPr>
        <w:pStyle w:val="Heading2"/>
      </w:pPr>
      <w:bookmarkStart w:id="113" w:name="_Toc311180846"/>
      <w:bookmarkStart w:id="114" w:name="_Toc332608088"/>
      <w:bookmarkStart w:id="115" w:name="_Toc340491848"/>
      <w:r w:rsidRPr="009F166C">
        <w:t>B</w:t>
      </w:r>
      <w:r>
        <w:t>urrs</w:t>
      </w:r>
      <w:bookmarkEnd w:id="113"/>
      <w:bookmarkEnd w:id="114"/>
      <w:bookmarkEnd w:id="115"/>
      <w:r w:rsidRPr="009F166C">
        <w:t xml:space="preserve"> </w:t>
      </w:r>
    </w:p>
    <w:p w14:paraId="69E63915" w14:textId="77777777" w:rsidR="00D75240" w:rsidRPr="0071686C" w:rsidRDefault="00D75240" w:rsidP="00D75240"/>
    <w:p w14:paraId="4028CDB8" w14:textId="77777777" w:rsidR="00D75240" w:rsidRPr="004D3971" w:rsidRDefault="00D75240" w:rsidP="00D75240">
      <w:r w:rsidRPr="004D3971">
        <w:t>Raised, sharp edges inherent in the cutting operations such as shearing, blanking, punching and drilling.</w:t>
      </w:r>
    </w:p>
    <w:p w14:paraId="7868E5AE" w14:textId="77777777" w:rsidR="00D75240" w:rsidRPr="004D3971" w:rsidRDefault="00D75240" w:rsidP="00D75240">
      <w:pPr>
        <w:pStyle w:val="ListParagraph"/>
        <w:ind w:left="1125"/>
        <w:rPr>
          <w:rFonts w:cs="Arial"/>
        </w:rPr>
      </w:pPr>
    </w:p>
    <w:p w14:paraId="6B403C3E" w14:textId="77777777" w:rsidR="00D75240" w:rsidRPr="004D3971" w:rsidRDefault="00D75240" w:rsidP="00D75240">
      <w:pPr>
        <w:pStyle w:val="Heading3"/>
      </w:pPr>
      <w:r w:rsidRPr="00EF6B1B">
        <w:rPr>
          <w:b/>
        </w:rPr>
        <w:t>Burr direction</w:t>
      </w:r>
      <w:r>
        <w:t xml:space="preserve"> - U</w:t>
      </w:r>
      <w:r w:rsidRPr="004D3971">
        <w:t>nless otherwise noted on the drawing, we assume that all burrs are face up, when viewing a plan</w:t>
      </w:r>
      <w:r>
        <w:t>e</w:t>
      </w:r>
      <w:r w:rsidRPr="004D3971">
        <w:t xml:space="preserve"> view print of the part. In a form (formed feature), burr direction is assumed to be the inside of the form.</w:t>
      </w:r>
    </w:p>
    <w:p w14:paraId="1A54166E" w14:textId="77777777" w:rsidR="00D75240" w:rsidRPr="004D3971" w:rsidRDefault="00D75240" w:rsidP="00D75240">
      <w:pPr>
        <w:pStyle w:val="Heading3"/>
      </w:pPr>
      <w:r w:rsidRPr="00EF6B1B">
        <w:rPr>
          <w:b/>
        </w:rPr>
        <w:t>Burr height</w:t>
      </w:r>
      <w:r>
        <w:rPr>
          <w:b/>
        </w:rPr>
        <w:t xml:space="preserve"> </w:t>
      </w:r>
      <w:r>
        <w:t xml:space="preserve">- </w:t>
      </w:r>
      <w:r w:rsidRPr="004D3971">
        <w:t>Is related to material thickness. The expected burr prior to tumbling and deburring is typically less than 10% of the material thickness.</w:t>
      </w:r>
    </w:p>
    <w:p w14:paraId="26ED2FD6" w14:textId="77777777" w:rsidR="00D75240" w:rsidRDefault="00D75240" w:rsidP="00D75240">
      <w:pPr>
        <w:pStyle w:val="Heading3"/>
      </w:pPr>
      <w:r w:rsidRPr="00EF6B1B">
        <w:rPr>
          <w:b/>
        </w:rPr>
        <w:t>Burr Free</w:t>
      </w:r>
      <w:r w:rsidRPr="00EF6B1B">
        <w:t xml:space="preserve"> - Is generally used to describe sheet metal parts that have been deburred resulting in a 0.002 to 0.003 rounded edge. This should only be inspected if noted on the print.</w:t>
      </w:r>
    </w:p>
    <w:p w14:paraId="7450EF38" w14:textId="77777777" w:rsidR="00D75240" w:rsidRPr="009F166C" w:rsidRDefault="00D75240" w:rsidP="00D75240">
      <w:pPr>
        <w:pStyle w:val="Heading2"/>
      </w:pPr>
      <w:bookmarkStart w:id="116" w:name="_Toc311180847"/>
      <w:bookmarkStart w:id="117" w:name="_Toc332608089"/>
      <w:bookmarkStart w:id="118" w:name="_Toc340491849"/>
      <w:r w:rsidRPr="009F166C">
        <w:t>G</w:t>
      </w:r>
      <w:r>
        <w:t>raining</w:t>
      </w:r>
      <w:bookmarkEnd w:id="116"/>
      <w:bookmarkEnd w:id="117"/>
      <w:bookmarkEnd w:id="118"/>
      <w:r w:rsidRPr="009F166C">
        <w:t xml:space="preserve"> </w:t>
      </w:r>
    </w:p>
    <w:p w14:paraId="5FF62650" w14:textId="77777777" w:rsidR="00D75240" w:rsidRDefault="00D75240" w:rsidP="00D75240"/>
    <w:p w14:paraId="0128A55B" w14:textId="77777777" w:rsidR="00D75240" w:rsidRPr="004D3971" w:rsidRDefault="00D75240" w:rsidP="00D75240">
      <w:pPr>
        <w:ind w:left="360"/>
      </w:pPr>
      <w:r w:rsidRPr="004D3971">
        <w:t>Cosmetic abrasive finishing of sheet metal. Graining helps remove burrs and can improve plating cosmetics as well by removing small scratches and oils</w:t>
      </w:r>
      <w:r>
        <w:t>.</w:t>
      </w:r>
    </w:p>
    <w:p w14:paraId="0F5C42D1" w14:textId="77777777" w:rsidR="00D75240" w:rsidRPr="004D3971" w:rsidRDefault="00D75240" w:rsidP="00D75240">
      <w:pPr>
        <w:pStyle w:val="ListParagraph"/>
        <w:rPr>
          <w:rFonts w:cs="Arial"/>
          <w:b/>
        </w:rPr>
      </w:pPr>
    </w:p>
    <w:p w14:paraId="617C0C97" w14:textId="77777777" w:rsidR="00D75240" w:rsidRDefault="00D75240" w:rsidP="00D75240">
      <w:pPr>
        <w:pStyle w:val="Heading3"/>
      </w:pPr>
      <w:r w:rsidRPr="004D3971">
        <w:t>Minimum part size for graining is 6 inches (150mm).</w:t>
      </w:r>
      <w:r>
        <w:t xml:space="preserve"> Part sizes smaller than 6 inches (150mm) will require fixturing to hold the part in place.</w:t>
      </w:r>
    </w:p>
    <w:p w14:paraId="6EFBD8D4" w14:textId="77777777" w:rsidR="00D75240" w:rsidRDefault="00D75240" w:rsidP="00D75240">
      <w:pPr>
        <w:pStyle w:val="Heading3"/>
      </w:pPr>
      <w:r w:rsidRPr="004D3971">
        <w:t>Grain direction should be called out on the drawing. The graining specification should also be noted on the drawing, noting the grit of</w:t>
      </w:r>
      <w:r>
        <w:t xml:space="preserve"> </w:t>
      </w:r>
      <w:r w:rsidRPr="004D3971">
        <w:t>the abrasive belt and the type of abrasive. If the direction of the graining is not specified, the grain will run in the longest direction of the part.</w:t>
      </w:r>
    </w:p>
    <w:p w14:paraId="4EBA289D" w14:textId="77777777" w:rsidR="001F6D73" w:rsidRDefault="001F6D73">
      <w:r>
        <w:br w:type="page"/>
      </w:r>
    </w:p>
    <w:p w14:paraId="56B4E294" w14:textId="77777777" w:rsidR="00D75240" w:rsidRPr="009F166C" w:rsidRDefault="00D75240" w:rsidP="00D75240">
      <w:pPr>
        <w:pStyle w:val="Heading2"/>
      </w:pPr>
      <w:bookmarkStart w:id="119" w:name="_Toc311180848"/>
      <w:bookmarkStart w:id="120" w:name="_Toc332608090"/>
      <w:bookmarkStart w:id="121" w:name="_Toc340491850"/>
      <w:r w:rsidRPr="009F166C">
        <w:t>S</w:t>
      </w:r>
      <w:r>
        <w:t>quareness</w:t>
      </w:r>
      <w:bookmarkEnd w:id="119"/>
      <w:bookmarkEnd w:id="120"/>
      <w:bookmarkEnd w:id="121"/>
    </w:p>
    <w:p w14:paraId="746535E8" w14:textId="77777777" w:rsidR="00D75240" w:rsidRPr="004D3971" w:rsidRDefault="00D75240" w:rsidP="00D75240">
      <w:pPr>
        <w:pStyle w:val="Heading3"/>
      </w:pPr>
      <w:r w:rsidRPr="004D3971">
        <w:t>Edges</w:t>
      </w:r>
    </w:p>
    <w:p w14:paraId="69D205EE" w14:textId="77777777" w:rsidR="00D75240" w:rsidRPr="004D3971" w:rsidRDefault="00D75240" w:rsidP="00D75240">
      <w:pPr>
        <w:pStyle w:val="ListParagraph"/>
        <w:ind w:left="1440"/>
        <w:rPr>
          <w:rFonts w:cs="Arial"/>
        </w:rPr>
      </w:pPr>
      <w:r w:rsidRPr="004D3971">
        <w:rPr>
          <w:rFonts w:cs="Arial"/>
        </w:rPr>
        <w:t>The variation between sheared or cut edges shall be square within the shown (inches per linear foot)</w:t>
      </w:r>
    </w:p>
    <w:tbl>
      <w:tblPr>
        <w:tblStyle w:val="TableGrid"/>
        <w:tblW w:w="0" w:type="auto"/>
        <w:tblLook w:val="04A0" w:firstRow="1" w:lastRow="0" w:firstColumn="1" w:lastColumn="0" w:noHBand="0" w:noVBand="1"/>
      </w:tblPr>
      <w:tblGrid>
        <w:gridCol w:w="3192"/>
        <w:gridCol w:w="3192"/>
        <w:gridCol w:w="3192"/>
      </w:tblGrid>
      <w:tr w:rsidR="00D75240" w:rsidRPr="00EF6B1B" w14:paraId="3D910959" w14:textId="77777777" w:rsidTr="002D27F0">
        <w:tc>
          <w:tcPr>
            <w:tcW w:w="3192" w:type="dxa"/>
          </w:tcPr>
          <w:p w14:paraId="393A7705" w14:textId="77777777" w:rsidR="00D75240" w:rsidRPr="00EF6B1B" w:rsidRDefault="00D75240" w:rsidP="002D27F0">
            <w:pPr>
              <w:jc w:val="center"/>
              <w:rPr>
                <w:b/>
              </w:rPr>
            </w:pPr>
            <w:r w:rsidRPr="00EF6B1B">
              <w:rPr>
                <w:b/>
              </w:rPr>
              <w:t>Between</w:t>
            </w:r>
          </w:p>
        </w:tc>
        <w:tc>
          <w:tcPr>
            <w:tcW w:w="3192" w:type="dxa"/>
          </w:tcPr>
          <w:p w14:paraId="12F4C273" w14:textId="77777777" w:rsidR="00D75240" w:rsidRPr="00EF6B1B" w:rsidRDefault="00D75240" w:rsidP="002D27F0">
            <w:pPr>
              <w:jc w:val="center"/>
              <w:rPr>
                <w:b/>
              </w:rPr>
            </w:pPr>
            <w:r w:rsidRPr="00EF6B1B">
              <w:rPr>
                <w:b/>
              </w:rPr>
              <w:t>Sheared Edge</w:t>
            </w:r>
          </w:p>
        </w:tc>
        <w:tc>
          <w:tcPr>
            <w:tcW w:w="3192" w:type="dxa"/>
          </w:tcPr>
          <w:p w14:paraId="52D48221" w14:textId="77777777" w:rsidR="00D75240" w:rsidRPr="00EF6B1B" w:rsidRDefault="00D75240" w:rsidP="002D27F0">
            <w:pPr>
              <w:jc w:val="center"/>
              <w:rPr>
                <w:b/>
              </w:rPr>
            </w:pPr>
            <w:r w:rsidRPr="00EF6B1B">
              <w:rPr>
                <w:b/>
              </w:rPr>
              <w:t>Formed Edge</w:t>
            </w:r>
          </w:p>
        </w:tc>
      </w:tr>
      <w:tr w:rsidR="00D75240" w:rsidRPr="004D3971" w14:paraId="7919F594" w14:textId="77777777" w:rsidTr="002D27F0">
        <w:tc>
          <w:tcPr>
            <w:tcW w:w="3192" w:type="dxa"/>
          </w:tcPr>
          <w:p w14:paraId="0020819D" w14:textId="77777777" w:rsidR="00D75240" w:rsidRPr="004D3971" w:rsidRDefault="00D75240" w:rsidP="002D27F0">
            <w:pPr>
              <w:jc w:val="center"/>
            </w:pPr>
            <w:r w:rsidRPr="004D3971">
              <w:t>Sheared Edge</w:t>
            </w:r>
          </w:p>
        </w:tc>
        <w:tc>
          <w:tcPr>
            <w:tcW w:w="3192" w:type="dxa"/>
          </w:tcPr>
          <w:p w14:paraId="7A19152F" w14:textId="77777777" w:rsidR="00D75240" w:rsidRPr="004D3971" w:rsidRDefault="00D75240" w:rsidP="002D27F0">
            <w:pPr>
              <w:jc w:val="center"/>
            </w:pPr>
            <w:r w:rsidRPr="004D3971">
              <w:t>0.003</w:t>
            </w:r>
          </w:p>
        </w:tc>
        <w:tc>
          <w:tcPr>
            <w:tcW w:w="3192" w:type="dxa"/>
          </w:tcPr>
          <w:p w14:paraId="2F4EB246" w14:textId="77777777" w:rsidR="00D75240" w:rsidRPr="004D3971" w:rsidRDefault="00D75240" w:rsidP="002D27F0">
            <w:pPr>
              <w:jc w:val="center"/>
            </w:pPr>
            <w:r w:rsidRPr="004D3971">
              <w:t>0.010</w:t>
            </w:r>
          </w:p>
        </w:tc>
      </w:tr>
      <w:tr w:rsidR="00D75240" w:rsidRPr="004D3971" w14:paraId="0ABE911F" w14:textId="77777777" w:rsidTr="002D27F0">
        <w:tc>
          <w:tcPr>
            <w:tcW w:w="3192" w:type="dxa"/>
          </w:tcPr>
          <w:p w14:paraId="73EF19E9" w14:textId="77777777" w:rsidR="00D75240" w:rsidRPr="004D3971" w:rsidRDefault="00D75240" w:rsidP="002D27F0">
            <w:pPr>
              <w:jc w:val="center"/>
            </w:pPr>
            <w:r w:rsidRPr="004D3971">
              <w:t>Formed Edge</w:t>
            </w:r>
          </w:p>
        </w:tc>
        <w:tc>
          <w:tcPr>
            <w:tcW w:w="3192" w:type="dxa"/>
          </w:tcPr>
          <w:p w14:paraId="36C1F642" w14:textId="77777777" w:rsidR="00D75240" w:rsidRPr="004D3971" w:rsidRDefault="00D75240" w:rsidP="002D27F0">
            <w:pPr>
              <w:jc w:val="center"/>
            </w:pPr>
            <w:r w:rsidRPr="004D3971">
              <w:t>0.010</w:t>
            </w:r>
          </w:p>
        </w:tc>
        <w:tc>
          <w:tcPr>
            <w:tcW w:w="3192" w:type="dxa"/>
          </w:tcPr>
          <w:p w14:paraId="4A110A22" w14:textId="77777777" w:rsidR="00D75240" w:rsidRPr="004D3971" w:rsidRDefault="00D75240" w:rsidP="002D27F0">
            <w:pPr>
              <w:jc w:val="center"/>
            </w:pPr>
            <w:r w:rsidRPr="004D3971">
              <w:t>0.008</w:t>
            </w:r>
          </w:p>
        </w:tc>
      </w:tr>
    </w:tbl>
    <w:p w14:paraId="4BD212C6" w14:textId="77777777" w:rsidR="00D75240" w:rsidRDefault="00D75240" w:rsidP="00D75240">
      <w:pPr>
        <w:ind w:left="270"/>
        <w:jc w:val="center"/>
        <w:rPr>
          <w:rFonts w:cs="Arial"/>
          <w:b/>
        </w:rPr>
      </w:pPr>
      <w:r>
        <w:rPr>
          <w:rFonts w:cs="Arial"/>
          <w:b/>
          <w:noProof/>
        </w:rPr>
        <w:drawing>
          <wp:inline distT="0" distB="0" distL="0" distR="0" wp14:anchorId="3BD0AFA5" wp14:editId="4FEF1E03">
            <wp:extent cx="4344232" cy="6076950"/>
            <wp:effectExtent l="1905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23291" t="5109" r="18443" b="3212"/>
                    <a:stretch>
                      <a:fillRect/>
                    </a:stretch>
                  </pic:blipFill>
                  <pic:spPr bwMode="auto">
                    <a:xfrm>
                      <a:off x="0" y="0"/>
                      <a:ext cx="4341669" cy="6073365"/>
                    </a:xfrm>
                    <a:prstGeom prst="rect">
                      <a:avLst/>
                    </a:prstGeom>
                    <a:noFill/>
                    <a:ln w="9525">
                      <a:noFill/>
                      <a:miter lim="800000"/>
                      <a:headEnd/>
                      <a:tailEnd/>
                    </a:ln>
                  </pic:spPr>
                </pic:pic>
              </a:graphicData>
            </a:graphic>
          </wp:inline>
        </w:drawing>
      </w:r>
    </w:p>
    <w:p w14:paraId="55271ED4" w14:textId="77777777" w:rsidR="00D75240" w:rsidRPr="009F166C" w:rsidRDefault="00D75240" w:rsidP="00D75240">
      <w:pPr>
        <w:pStyle w:val="Heading2"/>
      </w:pPr>
      <w:bookmarkStart w:id="122" w:name="_Toc311180849"/>
      <w:bookmarkStart w:id="123" w:name="_Toc332608091"/>
      <w:bookmarkStart w:id="124" w:name="_Toc340491851"/>
      <w:r w:rsidRPr="009F166C">
        <w:t>S</w:t>
      </w:r>
      <w:r>
        <w:t>hearing</w:t>
      </w:r>
      <w:bookmarkEnd w:id="122"/>
      <w:bookmarkEnd w:id="123"/>
      <w:bookmarkEnd w:id="124"/>
    </w:p>
    <w:p w14:paraId="58D6903E" w14:textId="77777777" w:rsidR="00D75240" w:rsidRPr="00327079" w:rsidRDefault="00D75240" w:rsidP="00D75240">
      <w:pPr>
        <w:pStyle w:val="ListParagraph"/>
        <w:ind w:left="990"/>
        <w:rPr>
          <w:rFonts w:cs="Arial"/>
          <w:b/>
        </w:rPr>
      </w:pPr>
    </w:p>
    <w:p w14:paraId="3A688393" w14:textId="77777777" w:rsidR="00D75240" w:rsidRPr="004F6F82" w:rsidRDefault="00D75240" w:rsidP="004F6F82">
      <w:pPr>
        <w:pStyle w:val="ListParagraph"/>
        <w:ind w:left="990"/>
        <w:rPr>
          <w:rFonts w:cs="Arial"/>
        </w:rPr>
      </w:pPr>
      <w:r w:rsidRPr="00327079">
        <w:rPr>
          <w:rFonts w:cs="Arial"/>
        </w:rPr>
        <w:t>Variation from square of sheared edge</w:t>
      </w:r>
    </w:p>
    <w:tbl>
      <w:tblPr>
        <w:tblStyle w:val="TableGrid"/>
        <w:tblW w:w="7758" w:type="dxa"/>
        <w:tblLook w:val="04A0" w:firstRow="1" w:lastRow="0" w:firstColumn="1" w:lastColumn="0" w:noHBand="0" w:noVBand="1"/>
      </w:tblPr>
      <w:tblGrid>
        <w:gridCol w:w="1357"/>
        <w:gridCol w:w="1001"/>
        <w:gridCol w:w="1080"/>
        <w:gridCol w:w="1080"/>
        <w:gridCol w:w="1170"/>
        <w:gridCol w:w="990"/>
        <w:gridCol w:w="1080"/>
      </w:tblGrid>
      <w:tr w:rsidR="00D75240" w:rsidRPr="00327079" w14:paraId="5B824447" w14:textId="77777777" w:rsidTr="002D27F0">
        <w:tc>
          <w:tcPr>
            <w:tcW w:w="1357" w:type="dxa"/>
          </w:tcPr>
          <w:p w14:paraId="568C6B34" w14:textId="77777777" w:rsidR="00D75240" w:rsidRPr="00327079" w:rsidRDefault="00D75240" w:rsidP="002D27F0">
            <w:r w:rsidRPr="00327079">
              <w:t>Material thickness</w:t>
            </w:r>
          </w:p>
        </w:tc>
        <w:tc>
          <w:tcPr>
            <w:tcW w:w="1001" w:type="dxa"/>
          </w:tcPr>
          <w:p w14:paraId="63F98AB2" w14:textId="77777777" w:rsidR="00D75240" w:rsidRPr="00327079" w:rsidRDefault="00D75240" w:rsidP="002D27F0">
            <w:pPr>
              <w:jc w:val="center"/>
            </w:pPr>
            <w:r w:rsidRPr="00327079">
              <w:t>To .015</w:t>
            </w:r>
          </w:p>
        </w:tc>
        <w:tc>
          <w:tcPr>
            <w:tcW w:w="1080" w:type="dxa"/>
          </w:tcPr>
          <w:p w14:paraId="774AC293" w14:textId="77777777" w:rsidR="00D75240" w:rsidRPr="00327079" w:rsidRDefault="00D75240" w:rsidP="002D27F0">
            <w:pPr>
              <w:jc w:val="center"/>
            </w:pPr>
            <w:r w:rsidRPr="00327079">
              <w:t>.016 to .032</w:t>
            </w:r>
          </w:p>
        </w:tc>
        <w:tc>
          <w:tcPr>
            <w:tcW w:w="1080" w:type="dxa"/>
          </w:tcPr>
          <w:p w14:paraId="0A178189" w14:textId="77777777" w:rsidR="00D75240" w:rsidRPr="00327079" w:rsidRDefault="00D75240" w:rsidP="002D27F0">
            <w:pPr>
              <w:jc w:val="center"/>
            </w:pPr>
            <w:r w:rsidRPr="00327079">
              <w:t>.033 to .083</w:t>
            </w:r>
          </w:p>
        </w:tc>
        <w:tc>
          <w:tcPr>
            <w:tcW w:w="1170" w:type="dxa"/>
          </w:tcPr>
          <w:p w14:paraId="42D10943" w14:textId="77777777" w:rsidR="00D75240" w:rsidRPr="00327079" w:rsidRDefault="00D75240" w:rsidP="002D27F0">
            <w:pPr>
              <w:jc w:val="center"/>
            </w:pPr>
            <w:r w:rsidRPr="00327079">
              <w:t>.084 to .125</w:t>
            </w:r>
          </w:p>
        </w:tc>
        <w:tc>
          <w:tcPr>
            <w:tcW w:w="990" w:type="dxa"/>
          </w:tcPr>
          <w:p w14:paraId="685D146C" w14:textId="77777777" w:rsidR="00D75240" w:rsidRPr="00327079" w:rsidRDefault="00D75240" w:rsidP="002D27F0">
            <w:pPr>
              <w:jc w:val="center"/>
            </w:pPr>
            <w:r w:rsidRPr="00327079">
              <w:t>.126 to .187</w:t>
            </w:r>
          </w:p>
        </w:tc>
        <w:tc>
          <w:tcPr>
            <w:tcW w:w="1080" w:type="dxa"/>
          </w:tcPr>
          <w:p w14:paraId="55E55F34" w14:textId="77777777" w:rsidR="00D75240" w:rsidRPr="00327079" w:rsidRDefault="00D75240" w:rsidP="002D27F0">
            <w:pPr>
              <w:jc w:val="center"/>
            </w:pPr>
            <w:r w:rsidRPr="00327079">
              <w:t>.188 to .250</w:t>
            </w:r>
          </w:p>
        </w:tc>
      </w:tr>
      <w:tr w:rsidR="00D75240" w:rsidRPr="00327079" w14:paraId="71F6F3E4" w14:textId="77777777" w:rsidTr="002D27F0">
        <w:tc>
          <w:tcPr>
            <w:tcW w:w="1357" w:type="dxa"/>
          </w:tcPr>
          <w:p w14:paraId="2F823155" w14:textId="77777777" w:rsidR="00D75240" w:rsidRPr="00327079" w:rsidRDefault="00D75240" w:rsidP="002D27F0">
            <w:r w:rsidRPr="00327079">
              <w:t>Maximum variation</w:t>
            </w:r>
          </w:p>
        </w:tc>
        <w:tc>
          <w:tcPr>
            <w:tcW w:w="1001" w:type="dxa"/>
          </w:tcPr>
          <w:p w14:paraId="30AB660B" w14:textId="77777777" w:rsidR="00D75240" w:rsidRPr="00327079" w:rsidRDefault="00D75240" w:rsidP="002D27F0">
            <w:pPr>
              <w:jc w:val="center"/>
            </w:pPr>
            <w:r w:rsidRPr="00327079">
              <w:t>.004</w:t>
            </w:r>
          </w:p>
        </w:tc>
        <w:tc>
          <w:tcPr>
            <w:tcW w:w="1080" w:type="dxa"/>
          </w:tcPr>
          <w:p w14:paraId="3A767782" w14:textId="77777777" w:rsidR="00D75240" w:rsidRPr="00327079" w:rsidRDefault="00D75240" w:rsidP="002D27F0">
            <w:pPr>
              <w:jc w:val="center"/>
            </w:pPr>
            <w:r w:rsidRPr="00327079">
              <w:t>.006</w:t>
            </w:r>
          </w:p>
        </w:tc>
        <w:tc>
          <w:tcPr>
            <w:tcW w:w="1080" w:type="dxa"/>
          </w:tcPr>
          <w:p w14:paraId="6DD382F3" w14:textId="77777777" w:rsidR="00D75240" w:rsidRPr="00327079" w:rsidRDefault="00D75240" w:rsidP="002D27F0">
            <w:pPr>
              <w:jc w:val="center"/>
            </w:pPr>
            <w:r w:rsidRPr="00327079">
              <w:t>.008</w:t>
            </w:r>
          </w:p>
        </w:tc>
        <w:tc>
          <w:tcPr>
            <w:tcW w:w="1170" w:type="dxa"/>
          </w:tcPr>
          <w:p w14:paraId="6653A47A" w14:textId="77777777" w:rsidR="00D75240" w:rsidRPr="00327079" w:rsidRDefault="00D75240" w:rsidP="002D27F0">
            <w:pPr>
              <w:jc w:val="center"/>
            </w:pPr>
            <w:r w:rsidRPr="00327079">
              <w:t>.012</w:t>
            </w:r>
          </w:p>
        </w:tc>
        <w:tc>
          <w:tcPr>
            <w:tcW w:w="990" w:type="dxa"/>
          </w:tcPr>
          <w:p w14:paraId="31D9D46E" w14:textId="77777777" w:rsidR="00D75240" w:rsidRPr="00327079" w:rsidRDefault="00D75240" w:rsidP="002D27F0">
            <w:pPr>
              <w:jc w:val="center"/>
            </w:pPr>
            <w:r w:rsidRPr="00327079">
              <w:t>.020</w:t>
            </w:r>
          </w:p>
        </w:tc>
        <w:tc>
          <w:tcPr>
            <w:tcW w:w="1080" w:type="dxa"/>
          </w:tcPr>
          <w:p w14:paraId="0CB76052" w14:textId="77777777" w:rsidR="00D75240" w:rsidRPr="00327079" w:rsidRDefault="00D75240" w:rsidP="002D27F0">
            <w:pPr>
              <w:jc w:val="center"/>
            </w:pPr>
            <w:r w:rsidRPr="00327079">
              <w:t>.030</w:t>
            </w:r>
          </w:p>
        </w:tc>
      </w:tr>
    </w:tbl>
    <w:p w14:paraId="29F76452" w14:textId="77777777" w:rsidR="00D75240" w:rsidRDefault="00D75240" w:rsidP="00D75240">
      <w:pPr>
        <w:jc w:val="center"/>
      </w:pPr>
      <w:r>
        <w:rPr>
          <w:noProof/>
        </w:rPr>
        <w:drawing>
          <wp:inline distT="0" distB="0" distL="0" distR="0" wp14:anchorId="235F4776" wp14:editId="194542B3">
            <wp:extent cx="3743053" cy="6141851"/>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747730" cy="6149525"/>
                    </a:xfrm>
                    <a:prstGeom prst="rect">
                      <a:avLst/>
                    </a:prstGeom>
                    <a:noFill/>
                    <a:ln w="9525">
                      <a:noFill/>
                      <a:miter lim="800000"/>
                      <a:headEnd/>
                      <a:tailEnd/>
                    </a:ln>
                  </pic:spPr>
                </pic:pic>
              </a:graphicData>
            </a:graphic>
          </wp:inline>
        </w:drawing>
      </w:r>
    </w:p>
    <w:p w14:paraId="12D0663F" w14:textId="77777777" w:rsidR="00D75240" w:rsidRPr="009F166C" w:rsidRDefault="00D75240" w:rsidP="00D75240">
      <w:pPr>
        <w:pStyle w:val="Heading2"/>
      </w:pPr>
      <w:bookmarkStart w:id="125" w:name="_Toc311180850"/>
      <w:bookmarkStart w:id="126" w:name="_Toc332608092"/>
      <w:bookmarkStart w:id="127" w:name="_Toc340491852"/>
      <w:r w:rsidRPr="009F166C">
        <w:t>B</w:t>
      </w:r>
      <w:r>
        <w:t>ending</w:t>
      </w:r>
      <w:bookmarkEnd w:id="125"/>
      <w:bookmarkEnd w:id="126"/>
      <w:bookmarkEnd w:id="127"/>
      <w:r w:rsidRPr="009F166C">
        <w:t xml:space="preserve"> </w:t>
      </w:r>
    </w:p>
    <w:p w14:paraId="5FEF4B29" w14:textId="77777777" w:rsidR="00D75240" w:rsidRDefault="00D75240" w:rsidP="00D75240">
      <w:pPr>
        <w:pStyle w:val="Heading3"/>
      </w:pPr>
      <w:r w:rsidRPr="00872808">
        <w:t>Bending shall be made at right angles to the grain whenever possible. No</w:t>
      </w:r>
      <w:r w:rsidRPr="00327079">
        <w:t xml:space="preserve"> fracturing of the metal at the bend radius is allowed.</w:t>
      </w:r>
    </w:p>
    <w:p w14:paraId="7A2360A6" w14:textId="77777777" w:rsidR="00D75240" w:rsidRDefault="00D75240" w:rsidP="00D75240">
      <w:pPr>
        <w:ind w:left="720"/>
        <w:rPr>
          <w:rFonts w:cs="Arial"/>
        </w:rPr>
      </w:pPr>
      <w:r w:rsidRPr="00327079">
        <w:rPr>
          <w:rFonts w:cs="Arial"/>
          <w:noProof/>
        </w:rPr>
        <w:drawing>
          <wp:anchor distT="0" distB="0" distL="114300" distR="114300" simplePos="0" relativeHeight="251676672" behindDoc="0" locked="0" layoutInCell="1" allowOverlap="1" wp14:anchorId="111C95C9" wp14:editId="10AB01CF">
            <wp:simplePos x="0" y="0"/>
            <wp:positionH relativeFrom="column">
              <wp:posOffset>-137795</wp:posOffset>
            </wp:positionH>
            <wp:positionV relativeFrom="paragraph">
              <wp:posOffset>96520</wp:posOffset>
            </wp:positionV>
            <wp:extent cx="6603365" cy="5969635"/>
            <wp:effectExtent l="19050" t="0" r="6985" b="0"/>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6603365" cy="5969635"/>
                    </a:xfrm>
                    <a:prstGeom prst="rect">
                      <a:avLst/>
                    </a:prstGeom>
                    <a:noFill/>
                    <a:ln w="9525">
                      <a:noFill/>
                      <a:miter lim="800000"/>
                      <a:headEnd/>
                      <a:tailEnd/>
                    </a:ln>
                  </pic:spPr>
                </pic:pic>
              </a:graphicData>
            </a:graphic>
          </wp:anchor>
        </w:drawing>
      </w:r>
    </w:p>
    <w:p w14:paraId="3A3FAAB4" w14:textId="77777777" w:rsidR="003F47A2" w:rsidRDefault="003F47A2">
      <w:pPr>
        <w:rPr>
          <w:rFonts w:cs="Arial"/>
        </w:rPr>
      </w:pPr>
      <w:r>
        <w:rPr>
          <w:rFonts w:cs="Arial"/>
        </w:rPr>
        <w:br w:type="page"/>
      </w:r>
    </w:p>
    <w:p w14:paraId="37849288" w14:textId="77777777" w:rsidR="00D75240" w:rsidRPr="00872808" w:rsidRDefault="00D75240" w:rsidP="00D75240">
      <w:pPr>
        <w:pStyle w:val="Heading3"/>
      </w:pPr>
      <w:r w:rsidRPr="00872808">
        <w:t>Angle variation</w:t>
      </w:r>
    </w:p>
    <w:p w14:paraId="73F64EC2" w14:textId="77777777" w:rsidR="00D75240" w:rsidRPr="00327079" w:rsidRDefault="00D75240" w:rsidP="00D75240">
      <w:pPr>
        <w:pStyle w:val="ListParagraph"/>
        <w:ind w:left="990"/>
        <w:rPr>
          <w:rFonts w:cs="Arial"/>
        </w:rPr>
      </w:pPr>
      <w:r w:rsidRPr="00327079">
        <w:rPr>
          <w:rFonts w:cs="Arial"/>
        </w:rPr>
        <w:t>Maximum variation (inches) at length</w:t>
      </w:r>
    </w:p>
    <w:p w14:paraId="4B386322" w14:textId="77777777" w:rsidR="00D75240" w:rsidRPr="00327079" w:rsidRDefault="00D75240" w:rsidP="00D75240">
      <w:pPr>
        <w:pStyle w:val="ListParagraph"/>
        <w:ind w:left="990"/>
        <w:rPr>
          <w:rFonts w:cs="Arial"/>
        </w:rPr>
      </w:pPr>
    </w:p>
    <w:tbl>
      <w:tblPr>
        <w:tblStyle w:val="TableGrid"/>
        <w:tblW w:w="0" w:type="auto"/>
        <w:tblInd w:w="990" w:type="dxa"/>
        <w:tblLook w:val="04A0" w:firstRow="1" w:lastRow="0" w:firstColumn="1" w:lastColumn="0" w:noHBand="0" w:noVBand="1"/>
      </w:tblPr>
      <w:tblGrid>
        <w:gridCol w:w="4605"/>
        <w:gridCol w:w="4619"/>
      </w:tblGrid>
      <w:tr w:rsidR="00D75240" w:rsidRPr="00327079" w14:paraId="49B071E2" w14:textId="77777777" w:rsidTr="002D27F0">
        <w:tc>
          <w:tcPr>
            <w:tcW w:w="4788" w:type="dxa"/>
          </w:tcPr>
          <w:p w14:paraId="4D3FF687" w14:textId="77777777" w:rsidR="00D75240" w:rsidRPr="00327079" w:rsidRDefault="00D75240" w:rsidP="002D27F0">
            <w:pPr>
              <w:pStyle w:val="ListParagraph"/>
              <w:ind w:left="0"/>
            </w:pPr>
            <w:r w:rsidRPr="00327079">
              <w:t>Length L</w:t>
            </w:r>
          </w:p>
        </w:tc>
        <w:tc>
          <w:tcPr>
            <w:tcW w:w="4788" w:type="dxa"/>
          </w:tcPr>
          <w:p w14:paraId="29E17774" w14:textId="77777777" w:rsidR="00D75240" w:rsidRPr="00327079" w:rsidRDefault="00D75240" w:rsidP="002D27F0">
            <w:pPr>
              <w:pStyle w:val="ListParagraph"/>
              <w:ind w:left="0"/>
            </w:pPr>
            <w:r w:rsidRPr="00327079">
              <w:t>Maximum V +/-</w:t>
            </w:r>
          </w:p>
        </w:tc>
      </w:tr>
      <w:tr w:rsidR="00D75240" w:rsidRPr="00327079" w14:paraId="2C2CC550" w14:textId="77777777" w:rsidTr="002D27F0">
        <w:trPr>
          <w:trHeight w:val="1223"/>
        </w:trPr>
        <w:tc>
          <w:tcPr>
            <w:tcW w:w="4788" w:type="dxa"/>
          </w:tcPr>
          <w:p w14:paraId="110DD5A7" w14:textId="77777777" w:rsidR="00D75240" w:rsidRPr="00327079" w:rsidRDefault="00D75240" w:rsidP="002D27F0">
            <w:pPr>
              <w:pStyle w:val="ListParagraph"/>
              <w:ind w:left="0"/>
            </w:pPr>
            <w:r w:rsidRPr="00327079">
              <w:t>To .50”</w:t>
            </w:r>
          </w:p>
          <w:p w14:paraId="5ACA2662" w14:textId="77777777" w:rsidR="00D75240" w:rsidRPr="00327079" w:rsidRDefault="00D75240" w:rsidP="002D27F0">
            <w:pPr>
              <w:pStyle w:val="ListParagraph"/>
              <w:ind w:left="0"/>
            </w:pPr>
            <w:r w:rsidRPr="00327079">
              <w:t>.51” to 1.50”</w:t>
            </w:r>
          </w:p>
          <w:p w14:paraId="182F58B8" w14:textId="77777777" w:rsidR="00D75240" w:rsidRPr="00327079" w:rsidRDefault="00D75240" w:rsidP="002D27F0">
            <w:r w:rsidRPr="00327079">
              <w:t>1.51”- 6.00”</w:t>
            </w:r>
          </w:p>
          <w:p w14:paraId="6B6B3986" w14:textId="77777777" w:rsidR="00D75240" w:rsidRPr="00327079" w:rsidRDefault="00D75240" w:rsidP="002D27F0">
            <w:r w:rsidRPr="00327079">
              <w:t>Over 6.00”</w:t>
            </w:r>
          </w:p>
        </w:tc>
        <w:tc>
          <w:tcPr>
            <w:tcW w:w="4788" w:type="dxa"/>
          </w:tcPr>
          <w:p w14:paraId="0B8AA9BE" w14:textId="77777777" w:rsidR="00D75240" w:rsidRPr="00327079" w:rsidRDefault="00D75240" w:rsidP="002D27F0">
            <w:pPr>
              <w:pStyle w:val="ListParagraph"/>
              <w:ind w:left="0"/>
            </w:pPr>
            <w:r w:rsidRPr="00327079">
              <w:t>.010”</w:t>
            </w:r>
          </w:p>
          <w:p w14:paraId="619E8C67" w14:textId="77777777" w:rsidR="00D75240" w:rsidRPr="00327079" w:rsidRDefault="00D75240" w:rsidP="002D27F0">
            <w:pPr>
              <w:pStyle w:val="ListParagraph"/>
              <w:ind w:left="0"/>
            </w:pPr>
            <w:r w:rsidRPr="00327079">
              <w:t>.020”</w:t>
            </w:r>
          </w:p>
          <w:p w14:paraId="1A7D35F8" w14:textId="77777777" w:rsidR="00D75240" w:rsidRPr="00327079" w:rsidRDefault="00D75240" w:rsidP="002D27F0">
            <w:pPr>
              <w:pStyle w:val="ListParagraph"/>
              <w:ind w:left="0"/>
            </w:pPr>
            <w:r w:rsidRPr="00327079">
              <w:t>.031”</w:t>
            </w:r>
          </w:p>
          <w:p w14:paraId="508C29CF" w14:textId="77777777" w:rsidR="00D75240" w:rsidRPr="00327079" w:rsidRDefault="00D75240" w:rsidP="002D27F0">
            <w:pPr>
              <w:pStyle w:val="ListParagraph"/>
              <w:ind w:left="0"/>
            </w:pPr>
            <w:r w:rsidRPr="00327079">
              <w:t>Add .031 per foot</w:t>
            </w:r>
          </w:p>
        </w:tc>
      </w:tr>
    </w:tbl>
    <w:p w14:paraId="4C9A631B" w14:textId="77777777" w:rsidR="00D75240" w:rsidRPr="00327079" w:rsidRDefault="00D75240" w:rsidP="00D75240">
      <w:pPr>
        <w:rPr>
          <w:rFonts w:cs="Arial"/>
        </w:rPr>
      </w:pPr>
    </w:p>
    <w:p w14:paraId="59D8E2DE" w14:textId="77777777" w:rsidR="00D75240" w:rsidRPr="00327079" w:rsidRDefault="00D75240" w:rsidP="00D75240">
      <w:pPr>
        <w:rPr>
          <w:rFonts w:cs="Arial"/>
        </w:rPr>
      </w:pPr>
      <w:r w:rsidRPr="00327079">
        <w:rPr>
          <w:rFonts w:cs="Arial"/>
        </w:rPr>
        <w:t>Any part that has specified angle bends exceeding the maximum variation will be rejectable.</w:t>
      </w:r>
    </w:p>
    <w:p w14:paraId="7084333D" w14:textId="77777777" w:rsidR="00D75240" w:rsidRPr="00327079" w:rsidRDefault="00D75240" w:rsidP="00D75240"/>
    <w:p w14:paraId="1AAEAE23" w14:textId="77777777" w:rsidR="00D75240" w:rsidRDefault="00D75240" w:rsidP="00D75240">
      <w:r>
        <w:rPr>
          <w:noProof/>
        </w:rPr>
        <w:drawing>
          <wp:anchor distT="0" distB="0" distL="114300" distR="114300" simplePos="0" relativeHeight="251677696" behindDoc="0" locked="0" layoutInCell="1" allowOverlap="1" wp14:anchorId="0B71281C" wp14:editId="0F1C7FB5">
            <wp:simplePos x="0" y="0"/>
            <wp:positionH relativeFrom="column">
              <wp:posOffset>-66675</wp:posOffset>
            </wp:positionH>
            <wp:positionV relativeFrom="paragraph">
              <wp:posOffset>51435</wp:posOffset>
            </wp:positionV>
            <wp:extent cx="6162675" cy="1257300"/>
            <wp:effectExtent l="19050" t="0" r="9525"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6162675" cy="1257300"/>
                    </a:xfrm>
                    <a:prstGeom prst="rect">
                      <a:avLst/>
                    </a:prstGeom>
                    <a:noFill/>
                    <a:ln w="9525">
                      <a:noFill/>
                      <a:miter lim="800000"/>
                      <a:headEnd/>
                      <a:tailEnd/>
                    </a:ln>
                  </pic:spPr>
                </pic:pic>
              </a:graphicData>
            </a:graphic>
          </wp:anchor>
        </w:drawing>
      </w:r>
    </w:p>
    <w:p w14:paraId="3A5B3BAC" w14:textId="77777777" w:rsidR="00D75240" w:rsidRDefault="00D75240" w:rsidP="00D75240"/>
    <w:p w14:paraId="590D0FD9" w14:textId="77777777" w:rsidR="00D75240" w:rsidRDefault="00D75240" w:rsidP="00D75240"/>
    <w:p w14:paraId="6525D3EB" w14:textId="77777777" w:rsidR="00D75240" w:rsidRDefault="00D75240" w:rsidP="00D75240"/>
    <w:p w14:paraId="773FC146" w14:textId="77777777" w:rsidR="00D75240" w:rsidRDefault="00D75240" w:rsidP="00D75240"/>
    <w:p w14:paraId="63E691A4" w14:textId="77777777" w:rsidR="00D75240" w:rsidRPr="009F166C" w:rsidRDefault="00D75240" w:rsidP="00D75240">
      <w:pPr>
        <w:pStyle w:val="Heading2"/>
      </w:pPr>
      <w:bookmarkStart w:id="128" w:name="_Toc311180851"/>
      <w:bookmarkStart w:id="129" w:name="_Toc332608093"/>
      <w:bookmarkStart w:id="130" w:name="_Toc340491853"/>
      <w:proofErr w:type="spellStart"/>
      <w:r>
        <w:t>Self Clinching</w:t>
      </w:r>
      <w:proofErr w:type="spellEnd"/>
      <w:r>
        <w:t xml:space="preserve"> Fasteners</w:t>
      </w:r>
      <w:bookmarkEnd w:id="128"/>
      <w:bookmarkEnd w:id="129"/>
      <w:bookmarkEnd w:id="130"/>
      <w:r w:rsidRPr="009F166C">
        <w:t xml:space="preserve"> </w:t>
      </w:r>
    </w:p>
    <w:p w14:paraId="1F6E1A1F" w14:textId="77777777" w:rsidR="00D75240" w:rsidRDefault="00D75240" w:rsidP="00D75240"/>
    <w:p w14:paraId="5DECCD0F" w14:textId="77777777" w:rsidR="00D75240" w:rsidRPr="001E2AA0" w:rsidRDefault="00D75240" w:rsidP="00D75240">
      <w:pPr>
        <w:pStyle w:val="Heading3"/>
      </w:pPr>
      <w:r>
        <w:t xml:space="preserve">Self-clinching </w:t>
      </w:r>
      <w:r w:rsidRPr="001E2AA0">
        <w:t>fasteners should always be i</w:t>
      </w:r>
      <w:r>
        <w:t xml:space="preserve">nstalled per the manufacturer’s </w:t>
      </w:r>
      <w:r w:rsidRPr="001E2AA0">
        <w:t>recommendation.</w:t>
      </w:r>
    </w:p>
    <w:p w14:paraId="6083A252" w14:textId="77777777" w:rsidR="00D75240" w:rsidRDefault="00D75240" w:rsidP="00D75240">
      <w:pPr>
        <w:pStyle w:val="Heading3"/>
      </w:pPr>
      <w:r>
        <w:t xml:space="preserve">Self-clinching </w:t>
      </w:r>
      <w:r w:rsidRPr="00932BDA">
        <w:t>fasteners should be installed after plating but before paint.</w:t>
      </w:r>
    </w:p>
    <w:p w14:paraId="34F716E1" w14:textId="77777777" w:rsidR="00D75240" w:rsidRPr="00972AF0" w:rsidRDefault="00D75240" w:rsidP="00D75240">
      <w:pPr>
        <w:pStyle w:val="Heading3"/>
      </w:pPr>
      <w:r>
        <w:t>Hardware witness lines from fastener heads are unacceptable on painted surfaces with silkscreen. Lightly sand and dress installed fastener heads so they are not visible after paint.</w:t>
      </w:r>
    </w:p>
    <w:p w14:paraId="06358F95" w14:textId="77777777" w:rsidR="00D75240" w:rsidRDefault="00D75240" w:rsidP="00D75240">
      <w:pPr>
        <w:pStyle w:val="Heading3"/>
      </w:pPr>
      <w:r>
        <w:t>Commercial swaged and/or press fit hardware shall meet the manufacturers torque out and push out requirements.</w:t>
      </w:r>
    </w:p>
    <w:p w14:paraId="4FD1F270" w14:textId="77777777" w:rsidR="003F47A2" w:rsidRDefault="003F47A2">
      <w:r>
        <w:br w:type="page"/>
      </w:r>
    </w:p>
    <w:p w14:paraId="444E8C14" w14:textId="77777777" w:rsidR="00D75240" w:rsidRPr="009F166C" w:rsidRDefault="00D75240" w:rsidP="00D75240">
      <w:pPr>
        <w:pStyle w:val="Heading2"/>
      </w:pPr>
      <w:bookmarkStart w:id="131" w:name="_Toc311180852"/>
      <w:bookmarkStart w:id="132" w:name="_Toc332608094"/>
      <w:bookmarkStart w:id="133" w:name="_Toc340491854"/>
      <w:r w:rsidRPr="009F166C">
        <w:t>C</w:t>
      </w:r>
      <w:r>
        <w:t>orner and Edge Burrs</w:t>
      </w:r>
      <w:bookmarkEnd w:id="131"/>
      <w:bookmarkEnd w:id="132"/>
      <w:bookmarkEnd w:id="133"/>
    </w:p>
    <w:p w14:paraId="1460A97E" w14:textId="77777777" w:rsidR="00D75240" w:rsidRDefault="00D75240" w:rsidP="00D75240">
      <w:pPr>
        <w:ind w:left="1080" w:hanging="450"/>
        <w:rPr>
          <w:rFonts w:cs="Arial"/>
        </w:rPr>
      </w:pPr>
    </w:p>
    <w:p w14:paraId="5B531286" w14:textId="77777777" w:rsidR="00D75240" w:rsidRDefault="00D75240" w:rsidP="00D75240">
      <w:pPr>
        <w:pStyle w:val="Heading3"/>
      </w:pPr>
      <w:r w:rsidRPr="00860D18">
        <w:t>Burrs and sharp edges are unacceptable if they can cause injury to personnel and or damage to equipment.</w:t>
      </w:r>
    </w:p>
    <w:p w14:paraId="1CFA9106" w14:textId="77777777" w:rsidR="00D75240" w:rsidRPr="00B130DB" w:rsidRDefault="00D75240" w:rsidP="00D75240">
      <w:pPr>
        <w:pStyle w:val="Heading3"/>
      </w:pPr>
      <w:r w:rsidRPr="00157704">
        <w:t>All corners are required to be rounded or chamfered. If the drawing does not otherwise specify, all corners will have a .010 radius rounding.</w:t>
      </w:r>
    </w:p>
    <w:p w14:paraId="539A4DB3" w14:textId="77777777" w:rsidR="00D75240" w:rsidRDefault="00D75240" w:rsidP="00D75240"/>
    <w:p w14:paraId="61A3A08B" w14:textId="77777777" w:rsidR="00D75240" w:rsidRPr="009F166C" w:rsidRDefault="00D75240" w:rsidP="00D75240">
      <w:pPr>
        <w:pStyle w:val="Heading2"/>
      </w:pPr>
      <w:bookmarkStart w:id="134" w:name="_Toc311180853"/>
      <w:bookmarkStart w:id="135" w:name="_Toc332608095"/>
      <w:bookmarkStart w:id="136" w:name="_Toc340491855"/>
      <w:r w:rsidRPr="009F166C">
        <w:t>P</w:t>
      </w:r>
      <w:r>
        <w:t>aint</w:t>
      </w:r>
      <w:bookmarkEnd w:id="134"/>
      <w:bookmarkEnd w:id="135"/>
      <w:bookmarkEnd w:id="136"/>
    </w:p>
    <w:p w14:paraId="5D52F080" w14:textId="77777777" w:rsidR="00D75240" w:rsidRPr="00EF6B1B" w:rsidRDefault="00D75240" w:rsidP="00D75240">
      <w:bookmarkStart w:id="137" w:name="_Toc289938334"/>
    </w:p>
    <w:p w14:paraId="51E14FF1" w14:textId="77777777" w:rsidR="00D75240" w:rsidRPr="00CA6501" w:rsidRDefault="00D75240" w:rsidP="00D75240">
      <w:pPr>
        <w:pStyle w:val="Heading3"/>
        <w:rPr>
          <w:b/>
        </w:rPr>
      </w:pPr>
      <w:r w:rsidRPr="00CA6501">
        <w:t>Paint chips corresponding to the color specified on the drawing will be used for matching and inspection. Color matching will be done using a spectrophotometer. The spectrophotometer reading from the color chip will be compared against a reading from a known good sample to judge acceptance.</w:t>
      </w:r>
      <w:bookmarkEnd w:id="137"/>
    </w:p>
    <w:p w14:paraId="4BC4AA8A" w14:textId="77777777" w:rsidR="00D75240" w:rsidRPr="00CA6501" w:rsidRDefault="00D75240" w:rsidP="00D75240">
      <w:pPr>
        <w:pStyle w:val="Heading3"/>
      </w:pPr>
      <w:r>
        <w:t>Parts with a color and/</w:t>
      </w:r>
      <w:r w:rsidRPr="00CA6501">
        <w:t>or texture other than specified will be rejected.</w:t>
      </w:r>
    </w:p>
    <w:p w14:paraId="52CF4FBE" w14:textId="77777777" w:rsidR="00D75240" w:rsidRPr="00CA6501" w:rsidRDefault="00D75240" w:rsidP="00D75240">
      <w:pPr>
        <w:pStyle w:val="Heading3"/>
      </w:pPr>
      <w:r w:rsidRPr="00CA6501">
        <w:t xml:space="preserve">Paint chips or paints from a </w:t>
      </w:r>
      <w:proofErr w:type="spellStart"/>
      <w:r w:rsidRPr="00CA6501">
        <w:t>non approved</w:t>
      </w:r>
      <w:proofErr w:type="spellEnd"/>
      <w:r w:rsidRPr="00CA6501">
        <w:t xml:space="preserve"> paint supplier will be rejected</w:t>
      </w:r>
    </w:p>
    <w:p w14:paraId="7632FD2B" w14:textId="77777777" w:rsidR="00D75240" w:rsidRDefault="00D75240" w:rsidP="00D75240">
      <w:pPr>
        <w:pStyle w:val="Heading3"/>
      </w:pPr>
      <w:r w:rsidRPr="00CA6501">
        <w:t>Parts with scratches or pits that expose base metal will be rejected.</w:t>
      </w:r>
    </w:p>
    <w:p w14:paraId="1D274FF6" w14:textId="77777777" w:rsidR="00D75240" w:rsidRPr="00D87A3B" w:rsidRDefault="00D75240" w:rsidP="00D75240">
      <w:pPr>
        <w:pStyle w:val="ListParagraph"/>
        <w:rPr>
          <w:rFonts w:cs="Arial"/>
        </w:rPr>
      </w:pPr>
    </w:p>
    <w:p w14:paraId="0833553B" w14:textId="77777777" w:rsidR="00D75240" w:rsidRDefault="00D75240" w:rsidP="00D75240">
      <w:pPr>
        <w:pStyle w:val="Heading2"/>
      </w:pPr>
      <w:bookmarkStart w:id="138" w:name="_Toc311180854"/>
      <w:bookmarkStart w:id="139" w:name="_Toc332608096"/>
      <w:bookmarkStart w:id="140" w:name="_Toc340491856"/>
      <w:r w:rsidRPr="009F166C">
        <w:t>P</w:t>
      </w:r>
      <w:r>
        <w:t>owder Coat</w:t>
      </w:r>
      <w:bookmarkEnd w:id="138"/>
      <w:bookmarkEnd w:id="139"/>
      <w:bookmarkEnd w:id="140"/>
    </w:p>
    <w:p w14:paraId="34596923" w14:textId="77777777" w:rsidR="00D75240" w:rsidRPr="00326E28" w:rsidRDefault="00D75240" w:rsidP="00D75240"/>
    <w:p w14:paraId="65234019" w14:textId="77777777" w:rsidR="00D75240" w:rsidRPr="0075758D" w:rsidRDefault="00D75240" w:rsidP="00D75240">
      <w:pPr>
        <w:pStyle w:val="Heading3"/>
      </w:pPr>
      <w:r>
        <w:t>Powder coated parts are to be inspected to the criteria defined within this procedure.</w:t>
      </w:r>
      <w:r w:rsidRPr="00326E28">
        <w:t xml:space="preserve"> </w:t>
      </w:r>
    </w:p>
    <w:p w14:paraId="145EFDDD" w14:textId="77777777" w:rsidR="00D75240" w:rsidRPr="009F166C" w:rsidRDefault="00D75240" w:rsidP="00D75240">
      <w:pPr>
        <w:pStyle w:val="Heading2"/>
      </w:pPr>
      <w:bookmarkStart w:id="141" w:name="_Toc311180855"/>
      <w:bookmarkStart w:id="142" w:name="_Toc332608097"/>
      <w:bookmarkStart w:id="143" w:name="_Toc340491857"/>
      <w:r w:rsidRPr="009F166C">
        <w:t>P</w:t>
      </w:r>
      <w:r>
        <w:t>lating (Causes for Rejection)</w:t>
      </w:r>
      <w:bookmarkEnd w:id="141"/>
      <w:bookmarkEnd w:id="142"/>
      <w:bookmarkEnd w:id="143"/>
    </w:p>
    <w:p w14:paraId="1B3DC7A7" w14:textId="77777777" w:rsidR="00D75240" w:rsidRDefault="00D75240" w:rsidP="00D75240"/>
    <w:p w14:paraId="2C210645" w14:textId="77777777" w:rsidR="00D75240" w:rsidRPr="004D5B7E" w:rsidRDefault="00D75240" w:rsidP="00D75240">
      <w:pPr>
        <w:pStyle w:val="Heading3"/>
      </w:pPr>
      <w:r w:rsidRPr="004D5B7E">
        <w:t>Scratches that expose base metal will be rejected.</w:t>
      </w:r>
    </w:p>
    <w:p w14:paraId="09FA4C2D" w14:textId="77777777" w:rsidR="00D75240" w:rsidRDefault="00D75240" w:rsidP="00D75240">
      <w:pPr>
        <w:pStyle w:val="Heading3"/>
      </w:pPr>
      <w:r>
        <w:t xml:space="preserve">Any plating defect that adversely affects mechanical requirements or corrosion resistant properties. </w:t>
      </w:r>
    </w:p>
    <w:p w14:paraId="62491C48" w14:textId="77777777" w:rsidR="00D75240" w:rsidRPr="0071178C" w:rsidRDefault="00D75240" w:rsidP="00D75240">
      <w:pPr>
        <w:pStyle w:val="Heading3"/>
      </w:pPr>
      <w:proofErr w:type="spellStart"/>
      <w:r>
        <w:t>Over arching</w:t>
      </w:r>
      <w:proofErr w:type="spellEnd"/>
      <w:r>
        <w:t xml:space="preserve"> or finish breaches.</w:t>
      </w:r>
    </w:p>
    <w:p w14:paraId="29CEF05E" w14:textId="77777777" w:rsidR="00D75240" w:rsidRPr="0071178C" w:rsidRDefault="00D75240" w:rsidP="00D75240">
      <w:pPr>
        <w:pStyle w:val="Heading3"/>
      </w:pPr>
      <w:r w:rsidRPr="004D5B7E">
        <w:t>Plating finish other than specified on drawi</w:t>
      </w:r>
      <w:r>
        <w:t>ng.</w:t>
      </w:r>
    </w:p>
    <w:p w14:paraId="02E80372" w14:textId="77777777" w:rsidR="003C16EA" w:rsidRDefault="003F47A2">
      <w:pPr>
        <w:rPr>
          <w:rFonts w:cs="Arial"/>
          <w:b/>
        </w:rPr>
      </w:pPr>
      <w:r>
        <w:rPr>
          <w:rFonts w:cs="Arial"/>
          <w:b/>
        </w:rPr>
        <w:br w:type="page"/>
      </w:r>
    </w:p>
    <w:p w14:paraId="19D8CFDC" w14:textId="77777777" w:rsidR="003C16EA" w:rsidRPr="00B4319D" w:rsidRDefault="003C16EA" w:rsidP="003C16EA">
      <w:pPr>
        <w:rPr>
          <w:rFonts w:cs="Arial"/>
        </w:rPr>
      </w:pPr>
    </w:p>
    <w:p w14:paraId="2DAADB2E" w14:textId="77777777" w:rsidR="003F47A2" w:rsidRPr="00B4319D" w:rsidRDefault="003F47A2" w:rsidP="000B0449">
      <w:pPr>
        <w:rPr>
          <w:rFonts w:cs="Arial"/>
        </w:rPr>
      </w:pPr>
    </w:p>
    <w:p w14:paraId="0EA73D4B" w14:textId="77777777" w:rsidR="00D75240" w:rsidRPr="009F166C" w:rsidRDefault="00D75240" w:rsidP="00D75240">
      <w:pPr>
        <w:pStyle w:val="Heading2"/>
      </w:pPr>
      <w:bookmarkStart w:id="144" w:name="_Toc311180856"/>
      <w:bookmarkStart w:id="145" w:name="_Toc332608098"/>
      <w:bookmarkStart w:id="146" w:name="_Toc340491858"/>
      <w:proofErr w:type="spellStart"/>
      <w:r w:rsidRPr="009F166C">
        <w:t>S</w:t>
      </w:r>
      <w:r>
        <w:t>ilkscreening</w:t>
      </w:r>
      <w:bookmarkEnd w:id="144"/>
      <w:bookmarkEnd w:id="145"/>
      <w:bookmarkEnd w:id="146"/>
      <w:proofErr w:type="spellEnd"/>
    </w:p>
    <w:p w14:paraId="40E727F5" w14:textId="77777777" w:rsidR="00D75240" w:rsidRDefault="00D75240" w:rsidP="00D75240">
      <w:pPr>
        <w:pStyle w:val="ListParagraph"/>
        <w:ind w:left="1080"/>
        <w:rPr>
          <w:rFonts w:cs="Arial"/>
        </w:rPr>
      </w:pPr>
    </w:p>
    <w:p w14:paraId="7EF4C74E" w14:textId="77777777" w:rsidR="00D75240" w:rsidRPr="000E5633" w:rsidRDefault="00D75240" w:rsidP="00D75240">
      <w:pPr>
        <w:pStyle w:val="Heading3"/>
      </w:pPr>
      <w:r w:rsidRPr="000E5633">
        <w:t>Inspection will be performed under normal lighting conditions as defined in</w:t>
      </w:r>
      <w:r>
        <w:t xml:space="preserve"> </w:t>
      </w:r>
      <w:r w:rsidRPr="000E5633">
        <w:t xml:space="preserve">sections </w:t>
      </w:r>
      <w:r>
        <w:t>6</w:t>
      </w:r>
      <w:r w:rsidRPr="000E5633">
        <w:t>.0 of this procedure.</w:t>
      </w:r>
    </w:p>
    <w:p w14:paraId="0F8EEB5B" w14:textId="77777777" w:rsidR="00D75240" w:rsidRPr="000E5633" w:rsidRDefault="00D75240" w:rsidP="00D75240">
      <w:pPr>
        <w:pStyle w:val="Heading3"/>
      </w:pPr>
      <w:r w:rsidRPr="000E5633">
        <w:t>Cosmetic defects will be inspected per sections 6.0 and 7.0</w:t>
      </w:r>
    </w:p>
    <w:p w14:paraId="78E7CAD0" w14:textId="77777777" w:rsidR="00D75240" w:rsidRPr="003147E6" w:rsidRDefault="00D75240" w:rsidP="00D75240">
      <w:pPr>
        <w:pStyle w:val="Heading3"/>
      </w:pPr>
      <w:r w:rsidRPr="00EF6B1B">
        <w:t>Text, lines logo, symbols are to be free of voids, scratches, smudges, cracking blurring and paint runs.</w:t>
      </w:r>
    </w:p>
    <w:p w14:paraId="6F5C75B6" w14:textId="77777777" w:rsidR="00D75240" w:rsidRPr="000E5633" w:rsidRDefault="00D75240" w:rsidP="00D75240">
      <w:pPr>
        <w:pStyle w:val="Heading3"/>
      </w:pPr>
      <w:r w:rsidRPr="000E5633">
        <w:t xml:space="preserve">All letters, numbers </w:t>
      </w:r>
      <w:r>
        <w:t xml:space="preserve">and symbols must be legible, </w:t>
      </w:r>
      <w:r w:rsidRPr="000E5633">
        <w:t>clearly distinguishable and not filled with ink.</w:t>
      </w:r>
      <w:r>
        <w:t xml:space="preserve"> Ink distribution is uniform with no smearing or double images.</w:t>
      </w:r>
    </w:p>
    <w:p w14:paraId="491CB38A" w14:textId="77777777" w:rsidR="00D75240" w:rsidRPr="000E5633" w:rsidRDefault="00D75240" w:rsidP="00D75240">
      <w:pPr>
        <w:pStyle w:val="Heading3"/>
      </w:pPr>
      <w:r w:rsidRPr="000E5633">
        <w:t xml:space="preserve">Adhesion tests will be performed based on a sampling plan. The test will be conducted </w:t>
      </w:r>
      <w:r>
        <w:t xml:space="preserve">per IPC-TM-650 </w:t>
      </w:r>
      <w:r w:rsidRPr="000E5633">
        <w:t xml:space="preserve">by applying a four inch piece of 3M </w:t>
      </w:r>
      <w:r w:rsidR="003C16EA">
        <w:t>600</w:t>
      </w:r>
      <w:r w:rsidRPr="000E5633">
        <w:t xml:space="preserve"> or equivalent tape against the marked surface. Once the tape is adhered to the surface, it will be remove with one quick pull. There should not be any evidence of marking ink adhering to the tape</w:t>
      </w:r>
      <w:r>
        <w:t>.</w:t>
      </w:r>
      <w:r w:rsidRPr="000E5633">
        <w:t xml:space="preserve"> </w:t>
      </w:r>
    </w:p>
    <w:p w14:paraId="6D2088AD" w14:textId="77777777" w:rsidR="003F47A2" w:rsidRDefault="003F47A2">
      <w:r>
        <w:br w:type="page"/>
      </w:r>
    </w:p>
    <w:p w14:paraId="142842FF" w14:textId="77777777" w:rsidR="006B36E0" w:rsidRPr="006370E0" w:rsidRDefault="00C1126F" w:rsidP="008D65C4">
      <w:pPr>
        <w:pStyle w:val="Heading1"/>
      </w:pPr>
      <w:bookmarkStart w:id="147" w:name="_Toc340491859"/>
      <w:r w:rsidRPr="006370E0">
        <w:t>Cable and Wire Harness Assemblies</w:t>
      </w:r>
      <w:bookmarkEnd w:id="92"/>
      <w:bookmarkEnd w:id="93"/>
      <w:bookmarkEnd w:id="94"/>
      <w:bookmarkEnd w:id="147"/>
      <w:r w:rsidR="00185553" w:rsidRPr="006370E0">
        <w:t xml:space="preserve"> </w:t>
      </w:r>
      <w:bookmarkStart w:id="148" w:name="_Toc273351660"/>
    </w:p>
    <w:p w14:paraId="679EE4B6" w14:textId="77777777" w:rsidR="006B36E0" w:rsidRPr="006370E0" w:rsidRDefault="006B36E0" w:rsidP="006370E0">
      <w:pPr>
        <w:spacing w:after="0" w:line="240" w:lineRule="auto"/>
      </w:pPr>
    </w:p>
    <w:p w14:paraId="55B8FD2C" w14:textId="77777777" w:rsidR="00C1126F" w:rsidRPr="00B5336A" w:rsidRDefault="00C1126F" w:rsidP="006370E0">
      <w:pPr>
        <w:spacing w:after="0" w:line="240" w:lineRule="auto"/>
        <w:rPr>
          <w:b/>
          <w:u w:val="single"/>
        </w:rPr>
      </w:pPr>
      <w:r w:rsidRPr="00B5336A">
        <w:rPr>
          <w:b/>
          <w:u w:val="single"/>
        </w:rPr>
        <w:t>NOTE: All operators and Inspectors shall be trained to IPC-A-620. Objective evidence of required training shall be maintained and available for review.</w:t>
      </w:r>
      <w:bookmarkEnd w:id="148"/>
    </w:p>
    <w:p w14:paraId="34D55FC5" w14:textId="77777777" w:rsidR="00311C5B" w:rsidRPr="006370E0" w:rsidRDefault="00311C5B" w:rsidP="006370E0">
      <w:pPr>
        <w:spacing w:after="0" w:line="240" w:lineRule="auto"/>
      </w:pPr>
    </w:p>
    <w:p w14:paraId="78C7D9C9" w14:textId="77777777" w:rsidR="00CB4962" w:rsidRDefault="00C1126F" w:rsidP="00575F09">
      <w:pPr>
        <w:pStyle w:val="ListParagraph"/>
        <w:numPr>
          <w:ilvl w:val="0"/>
          <w:numId w:val="22"/>
        </w:numPr>
      </w:pPr>
      <w:r w:rsidRPr="006370E0">
        <w:t>This section describes the process by which all cables (discrete and non-discrete) shall be assem</w:t>
      </w:r>
      <w:r w:rsidR="00C97B4E">
        <w:t xml:space="preserve">bled and tested by </w:t>
      </w:r>
      <w:r w:rsidR="003E3BA9">
        <w:t>Microchip’s</w:t>
      </w:r>
      <w:r w:rsidR="003E3BA9" w:rsidRPr="006370E0">
        <w:t xml:space="preserve"> </w:t>
      </w:r>
      <w:r w:rsidRPr="006370E0">
        <w:t xml:space="preserve">suppliers and subcontractors. </w:t>
      </w:r>
    </w:p>
    <w:p w14:paraId="25FAF054" w14:textId="77777777" w:rsidR="00CB4962" w:rsidRDefault="00D639DC" w:rsidP="00575F09">
      <w:pPr>
        <w:pStyle w:val="ListParagraph"/>
        <w:numPr>
          <w:ilvl w:val="0"/>
          <w:numId w:val="22"/>
        </w:numPr>
      </w:pPr>
      <w:r>
        <w:t xml:space="preserve">All </w:t>
      </w:r>
      <w:r w:rsidR="003E3BA9">
        <w:t>Microchip</w:t>
      </w:r>
      <w:r w:rsidR="003E3BA9" w:rsidRPr="006370E0">
        <w:t xml:space="preserve"> </w:t>
      </w:r>
      <w:r w:rsidR="00C1126F" w:rsidRPr="006370E0">
        <w:t>designed cable as</w:t>
      </w:r>
      <w:r w:rsidR="00C97B4E">
        <w:t xml:space="preserve">semblies must have </w:t>
      </w:r>
      <w:r w:rsidR="003E3BA9">
        <w:t>Microchip’s</w:t>
      </w:r>
      <w:r w:rsidR="003E3BA9" w:rsidRPr="006370E0">
        <w:t xml:space="preserve"> </w:t>
      </w:r>
      <w:r w:rsidR="00C1126F" w:rsidRPr="006370E0">
        <w:t xml:space="preserve">manufacturing part number, revision letter, supplier’s date of manufacture, lot number and logo/name on the part as space allows. In lieu of marking the part cable, assemblies shall be marked for identification in a bag and tag process. As applicable and directed per manufacturing drawing refer to the Source Control Drawing (SCD), for specific instructions and/or locations for marking the part. </w:t>
      </w:r>
    </w:p>
    <w:p w14:paraId="26E2872E" w14:textId="77777777" w:rsidR="00CB4962" w:rsidRDefault="00C1126F" w:rsidP="00575F09">
      <w:pPr>
        <w:pStyle w:val="ListParagraph"/>
        <w:numPr>
          <w:ilvl w:val="0"/>
          <w:numId w:val="22"/>
        </w:numPr>
      </w:pPr>
      <w:r w:rsidRPr="006370E0">
        <w:t xml:space="preserve">All completed assemblies must be routed through the suppliers’ and subcontractors’ Final Test and Inspection functions.  Inspection shall conform to IPC-A-620 requirements Class 2 unless otherwise noted on the assembly drawing. </w:t>
      </w:r>
    </w:p>
    <w:p w14:paraId="5B68C02F" w14:textId="77777777" w:rsidR="00CB4962" w:rsidRDefault="00C1126F" w:rsidP="00575F09">
      <w:pPr>
        <w:pStyle w:val="ListParagraph"/>
        <w:numPr>
          <w:ilvl w:val="0"/>
          <w:numId w:val="22"/>
        </w:numPr>
      </w:pPr>
      <w:r w:rsidRPr="006370E0">
        <w:t>All cable assemblies shall be electrically tested 100% for shorts and opens using automated test equipment when available, refer to IPC-A-620 chapter 19.</w:t>
      </w:r>
      <w:r w:rsidR="00CB4962" w:rsidRPr="00CB4962">
        <w:t xml:space="preserve"> </w:t>
      </w:r>
    </w:p>
    <w:p w14:paraId="5CA1A80F" w14:textId="77777777" w:rsidR="00CB4962" w:rsidRDefault="00C1126F" w:rsidP="00575F09">
      <w:pPr>
        <w:pStyle w:val="ListParagraph"/>
        <w:numPr>
          <w:ilvl w:val="0"/>
          <w:numId w:val="22"/>
        </w:numPr>
      </w:pPr>
      <w:r w:rsidRPr="006370E0">
        <w:t xml:space="preserve">Testing shall demonstrate that connections have been made only between the termination points shown on the engineering drawings and/or specifications (checks for continuity and crimp damage required). </w:t>
      </w:r>
    </w:p>
    <w:p w14:paraId="40B93140" w14:textId="77777777" w:rsidR="00CB4962" w:rsidRDefault="00C1126F" w:rsidP="00575F09">
      <w:pPr>
        <w:pStyle w:val="ListParagraph"/>
        <w:numPr>
          <w:ilvl w:val="0"/>
          <w:numId w:val="22"/>
        </w:numPr>
      </w:pPr>
      <w:r w:rsidRPr="006370E0">
        <w:t>Evidence of electrical test shall ac</w:t>
      </w:r>
      <w:r w:rsidR="00EB23E1">
        <w:t>compan</w:t>
      </w:r>
      <w:r w:rsidR="00C97B4E">
        <w:t xml:space="preserve">y all shipments to </w:t>
      </w:r>
      <w:r w:rsidR="003E3BA9">
        <w:t>Microchip</w:t>
      </w:r>
      <w:r w:rsidRPr="006370E0">
        <w:t xml:space="preserve">, and be traceable to manufacturing lot or date code at the supplier or subcontractor. This shall be documented in a Certificate of Conformance </w:t>
      </w:r>
      <w:r w:rsidR="00EB23E1">
        <w:t>wh</w:t>
      </w:r>
      <w:r w:rsidR="00C97B4E">
        <w:t xml:space="preserve">ich is provided to </w:t>
      </w:r>
      <w:r w:rsidR="003E3BA9">
        <w:t>Microchip</w:t>
      </w:r>
      <w:r w:rsidR="003E3BA9" w:rsidRPr="006370E0">
        <w:t xml:space="preserve"> </w:t>
      </w:r>
      <w:r w:rsidRPr="006370E0">
        <w:t xml:space="preserve">with shipments. </w:t>
      </w:r>
    </w:p>
    <w:p w14:paraId="1BA32A03" w14:textId="77777777" w:rsidR="00CB4962" w:rsidRDefault="00C1126F" w:rsidP="00575F09">
      <w:pPr>
        <w:pStyle w:val="ListParagraph"/>
        <w:numPr>
          <w:ilvl w:val="0"/>
          <w:numId w:val="22"/>
        </w:numPr>
      </w:pPr>
      <w:r w:rsidRPr="006370E0">
        <w:t xml:space="preserve">Test stamps shall appear on each assembly as space allows, in lieu of actual test stamps a C of C shall be provided </w:t>
      </w:r>
      <w:proofErr w:type="spellStart"/>
      <w:r w:rsidRPr="006370E0">
        <w:t>indentifying</w:t>
      </w:r>
      <w:proofErr w:type="spellEnd"/>
      <w:r w:rsidRPr="006370E0">
        <w:t xml:space="preserve"> cables have been tested.</w:t>
      </w:r>
      <w:r w:rsidR="00CB4962" w:rsidRPr="00CB4962">
        <w:t xml:space="preserve"> </w:t>
      </w:r>
    </w:p>
    <w:p w14:paraId="5D8F6CAF" w14:textId="77777777" w:rsidR="009E2F83" w:rsidRDefault="009E2F83" w:rsidP="009E2F83">
      <w:pPr>
        <w:pStyle w:val="ListParagraph"/>
        <w:numPr>
          <w:ilvl w:val="0"/>
          <w:numId w:val="22"/>
        </w:numPr>
      </w:pPr>
      <w:r>
        <w:t>All Cable and Wire Harness Assemblies shall be certified as a UL Recognized (</w:t>
      </w:r>
      <w:proofErr w:type="spellStart"/>
      <w:r>
        <w:t>ULr</w:t>
      </w:r>
      <w:proofErr w:type="spellEnd"/>
      <w:r>
        <w:t xml:space="preserve">) assembly and </w:t>
      </w:r>
      <w:proofErr w:type="spellStart"/>
      <w:r>
        <w:t>ULr</w:t>
      </w:r>
      <w:proofErr w:type="spellEnd"/>
      <w:r>
        <w:t xml:space="preserve"> marked/labeled accordingly in accordance with UL's wiring harnesses traceability program (UL Category ZPFW2 and ZPFW8).</w:t>
      </w:r>
    </w:p>
    <w:p w14:paraId="62496D3C" w14:textId="77777777" w:rsidR="003F47A2" w:rsidRDefault="003F47A2">
      <w:r>
        <w:br w:type="page"/>
      </w:r>
    </w:p>
    <w:p w14:paraId="35F073B5" w14:textId="77777777" w:rsidR="00C233C6" w:rsidRPr="006370E0" w:rsidRDefault="00C233C6" w:rsidP="008D65C4">
      <w:pPr>
        <w:pStyle w:val="Heading1"/>
      </w:pPr>
      <w:bookmarkStart w:id="149" w:name="_Toc273351661"/>
      <w:bookmarkStart w:id="150" w:name="_Toc273353369"/>
      <w:bookmarkStart w:id="151" w:name="_Toc273364758"/>
      <w:bookmarkStart w:id="152" w:name="_Toc340491860"/>
      <w:r w:rsidRPr="006370E0">
        <w:t>Packaging Requirements</w:t>
      </w:r>
      <w:bookmarkEnd w:id="149"/>
      <w:bookmarkEnd w:id="150"/>
      <w:bookmarkEnd w:id="151"/>
      <w:bookmarkEnd w:id="152"/>
    </w:p>
    <w:p w14:paraId="6493C995" w14:textId="77777777" w:rsidR="009B41B8" w:rsidRPr="006370E0" w:rsidRDefault="009B41B8" w:rsidP="006370E0">
      <w:pPr>
        <w:spacing w:after="0" w:line="240" w:lineRule="auto"/>
      </w:pPr>
    </w:p>
    <w:p w14:paraId="14A94960" w14:textId="77777777" w:rsidR="00CB4962" w:rsidRDefault="00C233C6" w:rsidP="00575F09">
      <w:pPr>
        <w:pStyle w:val="ListParagraph"/>
        <w:numPr>
          <w:ilvl w:val="0"/>
          <w:numId w:val="20"/>
        </w:numPr>
      </w:pPr>
      <w:r w:rsidRPr="006370E0">
        <w:t>Suppliers shall at all times exercise measures that will ensure and maintain the quality of their product.  Suppliers will be solely responsible for product packaging that will guarantee receipt of the highest quality products. Suppliers are responsible for adhering to packaging requirements</w:t>
      </w:r>
      <w:r w:rsidR="001C7F30" w:rsidRPr="006370E0">
        <w:t xml:space="preserve"> as flowed down via drawing and/</w:t>
      </w:r>
      <w:r w:rsidRPr="006370E0">
        <w:t>or BOM (Bill of Materials) documentation.</w:t>
      </w:r>
      <w:r w:rsidR="00CB4962" w:rsidRPr="00CB4962">
        <w:t xml:space="preserve"> </w:t>
      </w:r>
    </w:p>
    <w:p w14:paraId="3D709F19" w14:textId="77777777" w:rsidR="00CB4962" w:rsidRDefault="00C233C6" w:rsidP="00575F09">
      <w:pPr>
        <w:pStyle w:val="ListParagraph"/>
        <w:numPr>
          <w:ilvl w:val="0"/>
          <w:numId w:val="20"/>
        </w:numPr>
      </w:pPr>
      <w:r w:rsidRPr="006370E0">
        <w:t xml:space="preserve">All non-hermetic Moisture Sensitive Devices that will be subjected to bulk solder reflow </w:t>
      </w:r>
      <w:r w:rsidR="000931A5" w:rsidRPr="006370E0">
        <w:t>process;</w:t>
      </w:r>
      <w:r w:rsidRPr="006370E0">
        <w:t xml:space="preserve"> including plastic encapsulated packages made with moisture-permeable polymeric materials (epoxies, silicones, etc.) that will be exposed to ambient air within</w:t>
      </w:r>
      <w:r w:rsidR="00B53278">
        <w:t xml:space="preserve"> </w:t>
      </w:r>
      <w:r w:rsidR="003E3BA9">
        <w:t>Microchip</w:t>
      </w:r>
      <w:r w:rsidR="003E3BA9" w:rsidRPr="006370E0">
        <w:t xml:space="preserve"> </w:t>
      </w:r>
      <w:r w:rsidR="00C84AD5" w:rsidRPr="006370E0">
        <w:t xml:space="preserve">or CM’s </w:t>
      </w:r>
      <w:r w:rsidR="00C944E6" w:rsidRPr="006370E0">
        <w:t>pre</w:t>
      </w:r>
      <w:r w:rsidRPr="006370E0">
        <w:t>mises shall comply with IPC/JEDEC J-STD-033A.</w:t>
      </w:r>
      <w:r w:rsidR="00CB4962" w:rsidRPr="00CB4962">
        <w:t xml:space="preserve"> </w:t>
      </w:r>
    </w:p>
    <w:p w14:paraId="249456E7" w14:textId="77777777" w:rsidR="00CB4962" w:rsidRDefault="00C233C6" w:rsidP="00575F09">
      <w:pPr>
        <w:pStyle w:val="ListParagraph"/>
        <w:numPr>
          <w:ilvl w:val="0"/>
          <w:numId w:val="20"/>
        </w:numPr>
      </w:pPr>
      <w:r w:rsidRPr="006370E0">
        <w:t>Failure to comply with these guidelines could result in delaying shipments, rejecting and returning received material</w:t>
      </w:r>
      <w:r w:rsidR="00076F74" w:rsidRPr="006370E0">
        <w:t>.</w:t>
      </w:r>
      <w:r w:rsidR="0032764A" w:rsidRPr="006370E0">
        <w:t xml:space="preserve"> </w:t>
      </w:r>
    </w:p>
    <w:p w14:paraId="69D6A712" w14:textId="77777777" w:rsidR="00C233C6" w:rsidRPr="00EF1484" w:rsidRDefault="00C233C6" w:rsidP="006370E0">
      <w:pPr>
        <w:spacing w:after="0" w:line="240" w:lineRule="auto"/>
        <w:rPr>
          <w:b/>
          <w:sz w:val="28"/>
          <w:u w:val="single"/>
        </w:rPr>
      </w:pPr>
      <w:r w:rsidRPr="00EF1484">
        <w:rPr>
          <w:b/>
          <w:sz w:val="28"/>
          <w:u w:val="single"/>
        </w:rPr>
        <w:t>PART I – GENERAL REQUIREMENTS</w:t>
      </w:r>
    </w:p>
    <w:p w14:paraId="6AD43E7E" w14:textId="77777777" w:rsidR="00C233C6" w:rsidRPr="006370E0" w:rsidRDefault="00C233C6" w:rsidP="006370E0">
      <w:pPr>
        <w:spacing w:after="0" w:line="240" w:lineRule="auto"/>
      </w:pPr>
    </w:p>
    <w:p w14:paraId="6B6E699F" w14:textId="77777777" w:rsidR="00191FAC" w:rsidRPr="006370E0" w:rsidRDefault="00C233C6" w:rsidP="008D65C4">
      <w:pPr>
        <w:pStyle w:val="Heading2"/>
      </w:pPr>
      <w:bookmarkStart w:id="153" w:name="_Toc340491861"/>
      <w:r w:rsidRPr="006370E0">
        <w:t>P</w:t>
      </w:r>
      <w:r w:rsidR="003B3C10" w:rsidRPr="006370E0">
        <w:t>ackaging Criteria</w:t>
      </w:r>
      <w:bookmarkEnd w:id="153"/>
      <w:r w:rsidR="00C842D5" w:rsidRPr="006370E0">
        <w:t xml:space="preserve"> </w:t>
      </w:r>
    </w:p>
    <w:p w14:paraId="05D6F0BA" w14:textId="77777777" w:rsidR="004248CE" w:rsidRPr="006370E0" w:rsidRDefault="004248CE" w:rsidP="006370E0">
      <w:pPr>
        <w:spacing w:after="0" w:line="240" w:lineRule="auto"/>
      </w:pPr>
    </w:p>
    <w:p w14:paraId="21DDBBB5" w14:textId="77777777" w:rsidR="00EF1484" w:rsidRDefault="00C233C6" w:rsidP="00DF41C0">
      <w:pPr>
        <w:pStyle w:val="Heading3"/>
      </w:pPr>
      <w:r w:rsidRPr="00DF41C0">
        <w:t>Once a package configuration has been adopted for a particular part or assembly, continue using</w:t>
      </w:r>
      <w:r w:rsidRPr="006370E0">
        <w:t xml:space="preserve"> it for succeeding shipments unless speci</w:t>
      </w:r>
      <w:r w:rsidR="00777F30">
        <w:t>fi</w:t>
      </w:r>
      <w:r w:rsidR="00C97B4E">
        <w:t xml:space="preserve">cally requested by </w:t>
      </w:r>
      <w:r w:rsidR="003E3BA9">
        <w:t>Microchip</w:t>
      </w:r>
      <w:r w:rsidR="003E3BA9" w:rsidRPr="006370E0">
        <w:t xml:space="preserve"> </w:t>
      </w:r>
      <w:r w:rsidRPr="006370E0">
        <w:t>to change it.  The quantity per container of given part must remain constant.  If multiple containers are used on the same shipment, the quantity of parts in each container must be the same, except for the last box, which may be the remaining quantity of the lot.</w:t>
      </w:r>
      <w:r w:rsidR="00EF1484" w:rsidRPr="00EF1484">
        <w:t xml:space="preserve"> </w:t>
      </w:r>
    </w:p>
    <w:p w14:paraId="5276C1B4" w14:textId="77777777" w:rsidR="00EF1484" w:rsidRDefault="00C233C6" w:rsidP="00DF41C0">
      <w:pPr>
        <w:pStyle w:val="Heading3"/>
      </w:pPr>
      <w:r w:rsidRPr="006370E0">
        <w:t xml:space="preserve">The packaging is expected to provide protection </w:t>
      </w:r>
      <w:r w:rsidR="00C97B4E">
        <w:t xml:space="preserve">during shipment to </w:t>
      </w:r>
      <w:r w:rsidR="003E3BA9">
        <w:t>Microchip’s</w:t>
      </w:r>
      <w:r w:rsidR="003E3BA9" w:rsidRPr="006370E0">
        <w:t xml:space="preserve"> </w:t>
      </w:r>
      <w:r w:rsidRPr="006370E0">
        <w:t>facilities, and during storage and handling up to the first production operation after receipt.</w:t>
      </w:r>
      <w:r w:rsidR="00C4581D" w:rsidRPr="006370E0">
        <w:t xml:space="preserve"> </w:t>
      </w:r>
    </w:p>
    <w:p w14:paraId="30F20403" w14:textId="77777777" w:rsidR="00EF1484" w:rsidRDefault="00CB5D88" w:rsidP="00DF41C0">
      <w:pPr>
        <w:pStyle w:val="Heading3"/>
      </w:pPr>
      <w:r w:rsidRPr="006370E0">
        <w:t>F</w:t>
      </w:r>
      <w:r w:rsidR="00C233C6" w:rsidRPr="006370E0">
        <w:t>or strength and function, smaller containers are superior to large, half, or full pallet size containers and are preferred.</w:t>
      </w:r>
      <w:r w:rsidR="00C4581D" w:rsidRPr="006370E0">
        <w:t xml:space="preserve"> </w:t>
      </w:r>
    </w:p>
    <w:p w14:paraId="4F90B6F6" w14:textId="77777777" w:rsidR="00BB50B8" w:rsidRDefault="00C233C6" w:rsidP="00DF41C0">
      <w:pPr>
        <w:pStyle w:val="Heading3"/>
      </w:pPr>
      <w:r w:rsidRPr="006370E0">
        <w:t>All boxes/containers must be securely closed with reinforced tape.</w:t>
      </w:r>
    </w:p>
    <w:p w14:paraId="7DC7ED54" w14:textId="77777777" w:rsidR="00BB50B8" w:rsidRDefault="00BB50B8" w:rsidP="00BB50B8">
      <w:pPr>
        <w:pStyle w:val="Heading4"/>
        <w:numPr>
          <w:ilvl w:val="0"/>
          <w:numId w:val="0"/>
        </w:numPr>
        <w:ind w:left="2232"/>
        <w:rPr>
          <w:rFonts w:eastAsia="Times New Roman"/>
        </w:rPr>
      </w:pPr>
      <w:r>
        <w:rPr>
          <w:rFonts w:eastAsia="Times New Roman"/>
        </w:rPr>
        <w:t xml:space="preserve"> 8.14.2.2 Mechanical Cables, Wires, and Cable Assemblies:  Cable assemblies may be arranged in straight lengths or coiled and tied to maintain the coiled configuration without entanglement.  Cable terminations shall be capped or wrapped to maintain cleanliness and prevent damage.  Branched cable assemblies may also be coiled, but twist or alter the original design configuration is not acceptable.  Critical assemblies must be placed in bags or separated with flexible or rigid pads. </w:t>
      </w:r>
    </w:p>
    <w:p w14:paraId="79E8BA48" w14:textId="77777777" w:rsidR="00EF1484" w:rsidRDefault="00C4581D" w:rsidP="00BB50B8">
      <w:pPr>
        <w:pStyle w:val="Heading3"/>
        <w:numPr>
          <w:ilvl w:val="0"/>
          <w:numId w:val="0"/>
        </w:numPr>
        <w:ind w:left="1440"/>
      </w:pPr>
      <w:r w:rsidRPr="006370E0">
        <w:t xml:space="preserve"> </w:t>
      </w:r>
    </w:p>
    <w:p w14:paraId="703F4547" w14:textId="77777777" w:rsidR="00EF1484" w:rsidRDefault="00C233C6" w:rsidP="00DF41C0">
      <w:pPr>
        <w:pStyle w:val="Heading3"/>
      </w:pPr>
      <w:r w:rsidRPr="006370E0">
        <w:t>Deviations to these requirements will be considered on an individual part basis and must be requested in advance of shipment to allow</w:t>
      </w:r>
      <w:r w:rsidR="001C7F30" w:rsidRPr="006370E0">
        <w:t xml:space="preserve"> time for </w:t>
      </w:r>
      <w:r w:rsidRPr="006370E0">
        <w:t>investigation</w:t>
      </w:r>
      <w:r w:rsidR="001C7F30" w:rsidRPr="006370E0">
        <w:t>.</w:t>
      </w:r>
      <w:r w:rsidRPr="006370E0">
        <w:t xml:space="preserve"> </w:t>
      </w:r>
    </w:p>
    <w:p w14:paraId="4651AF00" w14:textId="77777777" w:rsidR="00EF1484" w:rsidRDefault="00C233C6" w:rsidP="00775B30">
      <w:pPr>
        <w:pStyle w:val="Heading4"/>
      </w:pPr>
      <w:r w:rsidRPr="006370E0">
        <w:t>Conductive or anti-static materials will be used as indicated.</w:t>
      </w:r>
      <w:r w:rsidR="001C7F30" w:rsidRPr="006370E0">
        <w:t xml:space="preserve"> All PCBA’s are to be shipped in ESD protective bags.</w:t>
      </w:r>
      <w:r w:rsidR="00EF1484" w:rsidRPr="00EF1484">
        <w:t xml:space="preserve"> </w:t>
      </w:r>
    </w:p>
    <w:p w14:paraId="46B376BB" w14:textId="77777777" w:rsidR="00EF1484" w:rsidRDefault="00C233C6" w:rsidP="00775B30">
      <w:pPr>
        <w:pStyle w:val="Heading4"/>
      </w:pPr>
      <w:r w:rsidRPr="006370E0">
        <w:t>Moisture Sensitive Devices (MSD) will be packaged as established in IPC/JEDEC J-STD-033A.</w:t>
      </w:r>
      <w:r w:rsidR="00C4581D" w:rsidRPr="006370E0">
        <w:t xml:space="preserve"> </w:t>
      </w:r>
    </w:p>
    <w:p w14:paraId="6DDEB4B4" w14:textId="77777777" w:rsidR="004C7022" w:rsidRPr="006370E0" w:rsidRDefault="00C233C6" w:rsidP="008D65C4">
      <w:pPr>
        <w:pStyle w:val="Heading2"/>
      </w:pPr>
      <w:bookmarkStart w:id="154" w:name="_Toc273364759"/>
      <w:bookmarkStart w:id="155" w:name="_Toc340491862"/>
      <w:r w:rsidRPr="006370E0">
        <w:t>S</w:t>
      </w:r>
      <w:r w:rsidR="003B3C10" w:rsidRPr="006370E0">
        <w:t>hipping Containers</w:t>
      </w:r>
      <w:bookmarkEnd w:id="154"/>
      <w:bookmarkEnd w:id="155"/>
    </w:p>
    <w:p w14:paraId="13C75641" w14:textId="77777777" w:rsidR="001A2C13" w:rsidRPr="006370E0" w:rsidRDefault="001A2C13" w:rsidP="006370E0">
      <w:pPr>
        <w:spacing w:after="0" w:line="240" w:lineRule="auto"/>
      </w:pPr>
    </w:p>
    <w:p w14:paraId="6144AEA3" w14:textId="77777777" w:rsidR="00EF1484" w:rsidRDefault="00C233C6" w:rsidP="00DF41C0">
      <w:pPr>
        <w:pStyle w:val="Heading3"/>
      </w:pPr>
      <w:r w:rsidRPr="006370E0">
        <w:t xml:space="preserve">Full pallet size containers (48” x 40” W) are not acceptable, unless part size demands a large container.  </w:t>
      </w:r>
      <w:r w:rsidR="00F459B6" w:rsidRPr="006370E0">
        <w:t xml:space="preserve"> </w:t>
      </w:r>
      <w:r w:rsidRPr="006370E0">
        <w:t>In general, container height should not exceed its length</w:t>
      </w:r>
      <w:r w:rsidR="00F459B6" w:rsidRPr="006370E0">
        <w:t>.</w:t>
      </w:r>
      <w:r w:rsidR="005F3C36" w:rsidRPr="006370E0">
        <w:t xml:space="preserve"> </w:t>
      </w:r>
    </w:p>
    <w:p w14:paraId="22EC97CE" w14:textId="77777777" w:rsidR="00F459B6" w:rsidRPr="006370E0" w:rsidRDefault="00F459B6" w:rsidP="00EF1484">
      <w:pPr>
        <w:pStyle w:val="ListParagraph"/>
        <w:numPr>
          <w:ilvl w:val="0"/>
          <w:numId w:val="17"/>
        </w:numPr>
        <w:spacing w:after="0" w:line="240" w:lineRule="auto"/>
        <w:ind w:left="1440"/>
      </w:pPr>
      <w:r w:rsidRPr="006370E0">
        <w:t>All shipments over 45kgs/100lbs shal</w:t>
      </w:r>
      <w:r w:rsidR="00777F30">
        <w:t xml:space="preserve">l ship by means of </w:t>
      </w:r>
      <w:r w:rsidR="003E3BA9">
        <w:t xml:space="preserve">Microchip’s </w:t>
      </w:r>
      <w:r w:rsidR="00C97B4E">
        <w:t xml:space="preserve">freight carrier if </w:t>
      </w:r>
      <w:r w:rsidR="003E3BA9">
        <w:t>Microchip</w:t>
      </w:r>
      <w:r w:rsidR="003E3BA9" w:rsidRPr="006370E0">
        <w:t xml:space="preserve"> </w:t>
      </w:r>
      <w:r w:rsidRPr="006370E0">
        <w:t>is paying the freight.</w:t>
      </w:r>
    </w:p>
    <w:p w14:paraId="69888596" w14:textId="77777777" w:rsidR="00F459B6" w:rsidRPr="006370E0" w:rsidRDefault="00F459B6" w:rsidP="00EF1484">
      <w:pPr>
        <w:spacing w:after="0" w:line="240" w:lineRule="auto"/>
        <w:ind w:left="720"/>
      </w:pPr>
    </w:p>
    <w:p w14:paraId="3579BDD5" w14:textId="77777777" w:rsidR="00F459B6" w:rsidRPr="006370E0" w:rsidRDefault="00F459B6" w:rsidP="00EF1484">
      <w:pPr>
        <w:pStyle w:val="ListParagraph"/>
        <w:numPr>
          <w:ilvl w:val="0"/>
          <w:numId w:val="17"/>
        </w:numPr>
        <w:spacing w:after="0" w:line="240" w:lineRule="auto"/>
        <w:ind w:left="1440"/>
      </w:pPr>
      <w:r w:rsidRPr="006370E0">
        <w:t>All shipments under 45kgs/100lbs shall be shipped my means of a small parcel carrier.</w:t>
      </w:r>
    </w:p>
    <w:p w14:paraId="1A747544" w14:textId="77777777" w:rsidR="00C233C6" w:rsidRPr="006370E0" w:rsidRDefault="00C233C6" w:rsidP="006370E0">
      <w:pPr>
        <w:spacing w:after="0" w:line="240" w:lineRule="auto"/>
      </w:pPr>
    </w:p>
    <w:p w14:paraId="00C35FDD" w14:textId="77777777" w:rsidR="00EF1484" w:rsidRDefault="00C233C6" w:rsidP="00DF41C0">
      <w:pPr>
        <w:pStyle w:val="Heading3"/>
      </w:pPr>
      <w:r w:rsidRPr="006370E0">
        <w:t>Small containers likely to be handled individually must be limited to 30 gross pounds each whenever possible.</w:t>
      </w:r>
      <w:r w:rsidR="005F3C36" w:rsidRPr="006370E0">
        <w:t xml:space="preserve"> </w:t>
      </w:r>
    </w:p>
    <w:p w14:paraId="62415090" w14:textId="77777777" w:rsidR="00EF1484" w:rsidRDefault="00C233C6" w:rsidP="00DF41C0">
      <w:pPr>
        <w:pStyle w:val="Heading3"/>
      </w:pPr>
      <w:r w:rsidRPr="006370E0">
        <w:t xml:space="preserve">Corrugated fiberboard is preferred rather than wood.  Except for packages customer designed for a </w:t>
      </w:r>
      <w:r w:rsidR="009837BE" w:rsidRPr="006370E0">
        <w:t xml:space="preserve">  </w:t>
      </w:r>
      <w:r w:rsidRPr="006370E0">
        <w:t>specific part/assembly, boxes are desired instead of trays.</w:t>
      </w:r>
      <w:r w:rsidR="005F3C36" w:rsidRPr="006370E0">
        <w:t xml:space="preserve"> </w:t>
      </w:r>
    </w:p>
    <w:p w14:paraId="7EBC95C0" w14:textId="77777777" w:rsidR="00EF1484" w:rsidRDefault="00C233C6" w:rsidP="00DF41C0">
      <w:pPr>
        <w:pStyle w:val="Heading3"/>
      </w:pPr>
      <w:r w:rsidRPr="006370E0">
        <w:t>For bagged parts placed within shipping containers, the bags must be of sufficient strength to permit transfer to other containers without rupturing.</w:t>
      </w:r>
      <w:r w:rsidR="005F3C36" w:rsidRPr="006370E0">
        <w:t xml:space="preserve"> </w:t>
      </w:r>
    </w:p>
    <w:p w14:paraId="23C9F291" w14:textId="77777777" w:rsidR="00EF1484" w:rsidRDefault="00AC296E" w:rsidP="00DF41C0">
      <w:pPr>
        <w:pStyle w:val="Heading3"/>
      </w:pPr>
      <w:r w:rsidRPr="006370E0">
        <w:t>Connectors / Sheet Metal parts, susceptible to environmental contamination, shall be protected by use of clean, sulfur-free neutral packaging material.</w:t>
      </w:r>
      <w:r w:rsidR="005F3C36" w:rsidRPr="006370E0">
        <w:t xml:space="preserve"> </w:t>
      </w:r>
    </w:p>
    <w:p w14:paraId="156B7C6B" w14:textId="77777777" w:rsidR="00EF1484" w:rsidRDefault="00A224FE" w:rsidP="00DF41C0">
      <w:pPr>
        <w:pStyle w:val="Heading3"/>
      </w:pPr>
      <w:r w:rsidRPr="006370E0">
        <w:t>Container sizes, presuming part size permits, must be selected such that when arranged upright (corrugations vertical) on a standard 48” X 40” pallet they do not overhang the edges of the pallet deck by more than 1” per side.</w:t>
      </w:r>
      <w:r w:rsidR="005F3C36" w:rsidRPr="006370E0">
        <w:t xml:space="preserve"> </w:t>
      </w:r>
    </w:p>
    <w:p w14:paraId="5790E33F" w14:textId="77777777" w:rsidR="005F3C36" w:rsidRPr="006370E0" w:rsidRDefault="00C233C6" w:rsidP="008D65C4">
      <w:pPr>
        <w:pStyle w:val="Heading2"/>
      </w:pPr>
      <w:bookmarkStart w:id="156" w:name="_Toc273364760"/>
      <w:bookmarkStart w:id="157" w:name="_Toc340491863"/>
      <w:r w:rsidRPr="006370E0">
        <w:t>I</w:t>
      </w:r>
      <w:r w:rsidR="003B3C10" w:rsidRPr="006370E0">
        <w:t>dentification</w:t>
      </w:r>
      <w:bookmarkEnd w:id="156"/>
      <w:bookmarkEnd w:id="157"/>
    </w:p>
    <w:p w14:paraId="6C6AC193" w14:textId="77777777" w:rsidR="00BA4564" w:rsidRPr="006370E0" w:rsidRDefault="00BA4564" w:rsidP="006370E0">
      <w:pPr>
        <w:spacing w:after="0" w:line="240" w:lineRule="auto"/>
      </w:pPr>
    </w:p>
    <w:p w14:paraId="56910E80" w14:textId="77777777" w:rsidR="00EF1484" w:rsidRDefault="00C233C6" w:rsidP="00DF41C0">
      <w:pPr>
        <w:pStyle w:val="Heading3"/>
      </w:pPr>
      <w:r w:rsidRPr="006370E0">
        <w:t>Individual parts must be identified with their designated part number per print.  Parts too small or</w:t>
      </w:r>
      <w:r w:rsidR="00E570A3" w:rsidRPr="006370E0">
        <w:t xml:space="preserve"> </w:t>
      </w:r>
      <w:r w:rsidRPr="006370E0">
        <w:t>otherwise difficult to mark can be placed in an appropriat</w:t>
      </w:r>
      <w:r w:rsidR="0008776D">
        <w:t xml:space="preserve">e container with the </w:t>
      </w:r>
      <w:r w:rsidR="003E3BA9">
        <w:t>Microchip</w:t>
      </w:r>
      <w:r w:rsidR="003E3BA9" w:rsidRPr="006370E0">
        <w:t xml:space="preserve"> </w:t>
      </w:r>
      <w:r w:rsidRPr="006370E0">
        <w:t>part number, manufacturer’s part number, and quantity marked on the container.</w:t>
      </w:r>
      <w:r w:rsidR="007B0330" w:rsidRPr="006370E0">
        <w:t xml:space="preserve"> </w:t>
      </w:r>
    </w:p>
    <w:p w14:paraId="15E62622" w14:textId="77777777" w:rsidR="00EF1484" w:rsidRDefault="00D5769D" w:rsidP="00DF41C0">
      <w:pPr>
        <w:pStyle w:val="Heading3"/>
      </w:pPr>
      <w:r w:rsidRPr="006370E0">
        <w:t>Moisture Sensitive Devices (MSD) shall be identified as established in IPC/JEDEC J-STD-033A.</w:t>
      </w:r>
      <w:r w:rsidR="007B0330" w:rsidRPr="006370E0">
        <w:t xml:space="preserve"> </w:t>
      </w:r>
    </w:p>
    <w:p w14:paraId="3951B3D4" w14:textId="77777777" w:rsidR="00EF1484" w:rsidRDefault="00D5769D" w:rsidP="00DF41C0">
      <w:pPr>
        <w:pStyle w:val="Heading3"/>
      </w:pPr>
      <w:r w:rsidRPr="006370E0">
        <w:t>Each shipping container must be</w:t>
      </w:r>
      <w:r w:rsidR="008134DF">
        <w:t xml:space="preserve"> i</w:t>
      </w:r>
      <w:r w:rsidR="00C97B4E">
        <w:t xml:space="preserve">dentified with the </w:t>
      </w:r>
      <w:r w:rsidR="003E3BA9">
        <w:t>Microchip</w:t>
      </w:r>
      <w:r w:rsidR="003E3BA9" w:rsidRPr="006370E0">
        <w:t xml:space="preserve"> </w:t>
      </w:r>
      <w:r w:rsidRPr="006370E0">
        <w:t>part number and quantity. All boxes from suppliers/vendors shall have a barcode label on the outside of the</w:t>
      </w:r>
      <w:r w:rsidR="008134DF">
        <w:t xml:space="preserve"> box which indicates </w:t>
      </w:r>
      <w:r w:rsidR="003E3BA9">
        <w:t>Microchip</w:t>
      </w:r>
      <w:r w:rsidR="003E3BA9" w:rsidRPr="006370E0">
        <w:t xml:space="preserve"> </w:t>
      </w:r>
      <w:r w:rsidRPr="006370E0">
        <w:t>part numbers, description and quantity within each box.</w:t>
      </w:r>
      <w:r w:rsidR="007B0330" w:rsidRPr="006370E0">
        <w:t xml:space="preserve"> </w:t>
      </w:r>
    </w:p>
    <w:p w14:paraId="0E6C9ED1" w14:textId="77777777" w:rsidR="00EF1484" w:rsidRDefault="00D5769D" w:rsidP="00DF41C0">
      <w:pPr>
        <w:pStyle w:val="Heading3"/>
      </w:pPr>
      <w:r w:rsidRPr="006370E0">
        <w:t>Products being from a CM being shipped to a 3PL site (ex. Sanmina, Manchester NH) shall have a color dot affixed to the container representing the month of manufacturer for FIFO purposes.</w:t>
      </w:r>
      <w:r w:rsidR="007B0330" w:rsidRPr="006370E0">
        <w:t xml:space="preserve"> </w:t>
      </w:r>
    </w:p>
    <w:p w14:paraId="78156062" w14:textId="77777777" w:rsidR="007B0330" w:rsidRPr="006370E0" w:rsidRDefault="003B3C10" w:rsidP="008D65C4">
      <w:pPr>
        <w:pStyle w:val="Heading2"/>
      </w:pPr>
      <w:bookmarkStart w:id="158" w:name="_Toc273364761"/>
      <w:bookmarkStart w:id="159" w:name="_Toc340491864"/>
      <w:r w:rsidRPr="006370E0">
        <w:t>Packing List</w:t>
      </w:r>
      <w:bookmarkEnd w:id="158"/>
      <w:bookmarkEnd w:id="159"/>
    </w:p>
    <w:p w14:paraId="671F9319" w14:textId="77777777" w:rsidR="00C233C6" w:rsidRPr="006370E0" w:rsidRDefault="00C233C6" w:rsidP="006370E0">
      <w:pPr>
        <w:spacing w:after="0" w:line="240" w:lineRule="auto"/>
      </w:pPr>
    </w:p>
    <w:p w14:paraId="415B1DE5" w14:textId="77777777" w:rsidR="00EF1484" w:rsidRDefault="00C233C6" w:rsidP="00DF41C0">
      <w:pPr>
        <w:pStyle w:val="Heading3"/>
      </w:pPr>
      <w:r w:rsidRPr="006370E0">
        <w:t>A packing list for each purchase order is to be affixed on the outside of one container in a packing list envelope.</w:t>
      </w:r>
      <w:r w:rsidR="007B0330" w:rsidRPr="006370E0">
        <w:t xml:space="preserve"> </w:t>
      </w:r>
    </w:p>
    <w:p w14:paraId="5F969EAD" w14:textId="77777777" w:rsidR="00EF1484" w:rsidRDefault="00C233C6" w:rsidP="00DF41C0">
      <w:pPr>
        <w:pStyle w:val="Heading3"/>
      </w:pPr>
      <w:r w:rsidRPr="006370E0">
        <w:t>Packing list must in</w:t>
      </w:r>
      <w:r w:rsidR="008134DF">
        <w:t>cl</w:t>
      </w:r>
      <w:r w:rsidR="00C97B4E">
        <w:t xml:space="preserve">ude supplier name, </w:t>
      </w:r>
      <w:r w:rsidR="003E3BA9">
        <w:t>Microchip</w:t>
      </w:r>
      <w:r w:rsidR="003E3BA9" w:rsidRPr="006370E0">
        <w:t xml:space="preserve"> </w:t>
      </w:r>
      <w:r w:rsidRPr="006370E0">
        <w:t>P.O. number, number o</w:t>
      </w:r>
      <w:r w:rsidR="008134DF">
        <w:t xml:space="preserve">f </w:t>
      </w:r>
      <w:r w:rsidR="00C97B4E">
        <w:t xml:space="preserve">boxes in shipment, </w:t>
      </w:r>
      <w:r w:rsidR="003E3BA9">
        <w:t>Microchip</w:t>
      </w:r>
      <w:r w:rsidR="003E3BA9" w:rsidRPr="006370E0">
        <w:t xml:space="preserve"> </w:t>
      </w:r>
      <w:r w:rsidRPr="006370E0">
        <w:t>part number, manufacturers’ part number, and total quantity of parts.</w:t>
      </w:r>
      <w:r w:rsidR="00103CA5" w:rsidRPr="006370E0">
        <w:t xml:space="preserve"> </w:t>
      </w:r>
    </w:p>
    <w:p w14:paraId="30522D70" w14:textId="77777777" w:rsidR="00C233C6" w:rsidRPr="006370E0" w:rsidRDefault="00C233C6" w:rsidP="008D65C4">
      <w:pPr>
        <w:pStyle w:val="Heading2"/>
      </w:pPr>
      <w:bookmarkStart w:id="160" w:name="_Toc273364762"/>
      <w:bookmarkStart w:id="161" w:name="_Toc340491865"/>
      <w:r w:rsidRPr="006370E0">
        <w:t>B</w:t>
      </w:r>
      <w:r w:rsidR="003B3C10" w:rsidRPr="006370E0">
        <w:t>ill of Lading</w:t>
      </w:r>
      <w:bookmarkEnd w:id="160"/>
      <w:bookmarkEnd w:id="161"/>
    </w:p>
    <w:p w14:paraId="5BA5EC51" w14:textId="77777777" w:rsidR="007B0330" w:rsidRPr="006370E0" w:rsidRDefault="007B0330" w:rsidP="006370E0">
      <w:pPr>
        <w:spacing w:after="0" w:line="240" w:lineRule="auto"/>
      </w:pPr>
    </w:p>
    <w:p w14:paraId="0767B5F9" w14:textId="77777777" w:rsidR="00EF1484" w:rsidRDefault="00C233C6" w:rsidP="00DF41C0">
      <w:pPr>
        <w:pStyle w:val="Heading3"/>
      </w:pPr>
      <w:r w:rsidRPr="006370E0">
        <w:t>The Bill of Lading must provide an accurate description of the contents and must contain the number of cartons per shipment.  Reference Purchase Order(s) and Part Number(s) on each Bill of Lading.</w:t>
      </w:r>
      <w:r w:rsidR="00C90BD9" w:rsidRPr="006370E0">
        <w:t xml:space="preserve"> </w:t>
      </w:r>
    </w:p>
    <w:p w14:paraId="30BCBD11" w14:textId="77777777" w:rsidR="00EF1484" w:rsidRDefault="00C233C6" w:rsidP="00DF41C0">
      <w:pPr>
        <w:pStyle w:val="Heading3"/>
      </w:pPr>
      <w:r w:rsidRPr="006370E0">
        <w:t>When the Purchase Order specifies a carrier, any deviation without</w:t>
      </w:r>
      <w:r w:rsidR="00C97B4E">
        <w:t xml:space="preserve"> prior approval by </w:t>
      </w:r>
      <w:r w:rsidR="003E3BA9">
        <w:t>Microchip’s</w:t>
      </w:r>
      <w:r w:rsidR="003E3BA9" w:rsidRPr="006370E0">
        <w:t xml:space="preserve"> </w:t>
      </w:r>
      <w:r w:rsidRPr="006370E0">
        <w:t>Buyer will subject invoice to debit for freight premiums.</w:t>
      </w:r>
      <w:r w:rsidR="00C90BD9" w:rsidRPr="006370E0">
        <w:t xml:space="preserve"> </w:t>
      </w:r>
    </w:p>
    <w:p w14:paraId="53AE0413" w14:textId="77777777" w:rsidR="00C233C6" w:rsidRPr="006370E0" w:rsidRDefault="00C233C6" w:rsidP="008D65C4">
      <w:pPr>
        <w:pStyle w:val="Heading2"/>
      </w:pPr>
      <w:bookmarkStart w:id="162" w:name="_Toc273364763"/>
      <w:bookmarkStart w:id="163" w:name="_Toc340491866"/>
      <w:r w:rsidRPr="006370E0">
        <w:t>P</w:t>
      </w:r>
      <w:r w:rsidR="003B3C10" w:rsidRPr="006370E0">
        <w:t>alletization</w:t>
      </w:r>
      <w:bookmarkEnd w:id="162"/>
      <w:bookmarkEnd w:id="163"/>
    </w:p>
    <w:p w14:paraId="55DF3101" w14:textId="77777777" w:rsidR="007B0330" w:rsidRPr="006370E0" w:rsidRDefault="007B0330" w:rsidP="006370E0">
      <w:pPr>
        <w:spacing w:after="0" w:line="240" w:lineRule="auto"/>
      </w:pPr>
    </w:p>
    <w:p w14:paraId="6E67E6FA" w14:textId="77777777" w:rsidR="00EF1484" w:rsidRDefault="00C233C6" w:rsidP="00DF41C0">
      <w:pPr>
        <w:pStyle w:val="Heading3"/>
      </w:pPr>
      <w:r w:rsidRPr="006370E0">
        <w:t>Palletization is not a preferred method, but is acceptable when circumstances demand.</w:t>
      </w:r>
      <w:r w:rsidR="007B0330" w:rsidRPr="006370E0">
        <w:t xml:space="preserve"> </w:t>
      </w:r>
    </w:p>
    <w:p w14:paraId="2314E914" w14:textId="77777777" w:rsidR="00EF1484" w:rsidRDefault="00C233C6" w:rsidP="00DF41C0">
      <w:pPr>
        <w:pStyle w:val="Heading3"/>
      </w:pPr>
      <w:r w:rsidRPr="006370E0">
        <w:t>If pallets are used, the load is to be securely strapped to the pallet.  Edge protectors must be used under straps.  Strapping must provide load stability.  Shrink or stretch wrap plastic may be applied as an alternative to strapping.  If stretch or shrink wrap plastic is used, it must be tightly wrapped to achieve load stability.</w:t>
      </w:r>
      <w:r w:rsidR="007B0330" w:rsidRPr="006370E0">
        <w:t xml:space="preserve"> </w:t>
      </w:r>
    </w:p>
    <w:p w14:paraId="743E593D" w14:textId="77777777" w:rsidR="00EF1484" w:rsidRDefault="00C233C6" w:rsidP="00DF41C0">
      <w:pPr>
        <w:pStyle w:val="Heading3"/>
      </w:pPr>
      <w:r w:rsidRPr="006370E0">
        <w:t xml:space="preserve">Pallet loads must be uniform and are not to exceed 60” overall height, including pallet. </w:t>
      </w:r>
      <w:r w:rsidR="006B3AD7" w:rsidRPr="006370E0">
        <w:t>Recommended pallet size is 48 x 40 x 60 high.</w:t>
      </w:r>
      <w:r w:rsidRPr="006370E0">
        <w:t xml:space="preserve"> The top of the load must be flat for safe stacking.  Gross weight per pallet must not exceed 2000 lbs.</w:t>
      </w:r>
      <w:r w:rsidR="007B0330" w:rsidRPr="006370E0">
        <w:t xml:space="preserve"> </w:t>
      </w:r>
    </w:p>
    <w:p w14:paraId="16F2631D" w14:textId="77777777" w:rsidR="00EF1484" w:rsidRDefault="00C233C6" w:rsidP="00DF41C0">
      <w:pPr>
        <w:pStyle w:val="Heading3"/>
      </w:pPr>
      <w:r w:rsidRPr="006370E0">
        <w:t>Depending on part size, avoid using boxes any larger than ¼ pallet size.  It is acceptable to use a common cover or cap over the top of the boxes of one layer on a pallet.</w:t>
      </w:r>
      <w:r w:rsidR="007B0330" w:rsidRPr="006370E0">
        <w:t xml:space="preserve"> </w:t>
      </w:r>
    </w:p>
    <w:p w14:paraId="6BD0FD04" w14:textId="77777777" w:rsidR="00EF1484" w:rsidRDefault="00C233C6" w:rsidP="00DF41C0">
      <w:pPr>
        <w:pStyle w:val="Heading3"/>
      </w:pPr>
      <w:r w:rsidRPr="006370E0">
        <w:t>If in the same shipment, the quantities of individual items are less than a full pallet load, more than one part number may be placed on a pallet.</w:t>
      </w:r>
      <w:r w:rsidR="007B0330" w:rsidRPr="006370E0">
        <w:t xml:space="preserve"> </w:t>
      </w:r>
    </w:p>
    <w:p w14:paraId="4B87661B" w14:textId="77777777" w:rsidR="00EF1484" w:rsidRDefault="00C233C6" w:rsidP="00DF41C0">
      <w:pPr>
        <w:pStyle w:val="Heading3"/>
      </w:pPr>
      <w:r w:rsidRPr="006370E0">
        <w:t>Where stacking capability of the palletized load is critical due to weight or part configuration, the maximum safe stacking height should be specified on the containers (ex.:  “DO NOT STACK OVER 3 HIGH”).</w:t>
      </w:r>
      <w:r w:rsidR="007B0330" w:rsidRPr="006370E0">
        <w:t xml:space="preserve"> </w:t>
      </w:r>
    </w:p>
    <w:p w14:paraId="24650A21" w14:textId="77777777" w:rsidR="003F47A2" w:rsidRPr="003F47A2" w:rsidRDefault="003F47A2" w:rsidP="003F47A2"/>
    <w:p w14:paraId="5342522E" w14:textId="77777777" w:rsidR="00916719" w:rsidRPr="006370E0" w:rsidRDefault="003B3C10" w:rsidP="008D65C4">
      <w:pPr>
        <w:pStyle w:val="Heading2"/>
      </w:pPr>
      <w:bookmarkStart w:id="164" w:name="_Toc273364764"/>
      <w:bookmarkStart w:id="165" w:name="_Toc340491867"/>
      <w:r w:rsidRPr="006370E0">
        <w:t>Pallets</w:t>
      </w:r>
      <w:r w:rsidR="00A31F24" w:rsidRPr="006370E0">
        <w:t xml:space="preserve"> – </w:t>
      </w:r>
      <w:r w:rsidR="00A31F24" w:rsidRPr="00EF1484">
        <w:t>shipping should be done on a consolidated basis and on pallets when possible.</w:t>
      </w:r>
      <w:bookmarkEnd w:id="164"/>
      <w:bookmarkEnd w:id="165"/>
      <w:r w:rsidR="00916719" w:rsidRPr="00EF1484">
        <w:t xml:space="preserve"> </w:t>
      </w:r>
    </w:p>
    <w:p w14:paraId="32577F69" w14:textId="77777777" w:rsidR="0071365B" w:rsidRPr="006370E0" w:rsidRDefault="0071365B" w:rsidP="006370E0">
      <w:pPr>
        <w:spacing w:after="0" w:line="240" w:lineRule="auto"/>
      </w:pPr>
    </w:p>
    <w:p w14:paraId="61BFAAAC" w14:textId="77777777" w:rsidR="00EF1484" w:rsidRDefault="00C233C6" w:rsidP="00DF41C0">
      <w:pPr>
        <w:pStyle w:val="Heading3"/>
      </w:pPr>
      <w:r w:rsidRPr="006370E0">
        <w:t xml:space="preserve">Pallet construction should be heavy-duty warehouse grade and structurally sound with all boards in place. </w:t>
      </w:r>
      <w:r w:rsidR="00125453" w:rsidRPr="006370E0">
        <w:t>No cargo shall over lips the pallet size at all. Where possible strapping is recommended.</w:t>
      </w:r>
      <w:r w:rsidR="00916719" w:rsidRPr="006370E0">
        <w:t xml:space="preserve"> </w:t>
      </w:r>
    </w:p>
    <w:p w14:paraId="110365EC" w14:textId="77777777" w:rsidR="00C233C6" w:rsidRPr="006370E0" w:rsidRDefault="00C233C6" w:rsidP="008D65C4">
      <w:pPr>
        <w:pStyle w:val="Heading2"/>
      </w:pPr>
      <w:bookmarkStart w:id="166" w:name="_Toc273364765"/>
      <w:bookmarkStart w:id="167" w:name="_Toc340491868"/>
      <w:r w:rsidRPr="006370E0">
        <w:t>S</w:t>
      </w:r>
      <w:r w:rsidR="003B3C10" w:rsidRPr="006370E0">
        <w:t>pecial Instructions</w:t>
      </w:r>
      <w:bookmarkEnd w:id="166"/>
      <w:bookmarkEnd w:id="167"/>
    </w:p>
    <w:p w14:paraId="4A69D59E" w14:textId="77777777" w:rsidR="00916719" w:rsidRPr="006370E0" w:rsidRDefault="00916719" w:rsidP="006370E0">
      <w:pPr>
        <w:spacing w:after="0" w:line="240" w:lineRule="auto"/>
      </w:pPr>
    </w:p>
    <w:p w14:paraId="5934E1CB" w14:textId="77777777" w:rsidR="00EF1484" w:rsidRDefault="00C233C6" w:rsidP="00DF41C0">
      <w:pPr>
        <w:pStyle w:val="Heading3"/>
      </w:pPr>
      <w:r w:rsidRPr="006370E0">
        <w:t>Additional packaging instructions appear as “Special Instructions” on the Purchase Order.</w:t>
      </w:r>
      <w:r w:rsidR="00916719" w:rsidRPr="006370E0">
        <w:t xml:space="preserve"> </w:t>
      </w:r>
    </w:p>
    <w:p w14:paraId="5CC708F4" w14:textId="77777777" w:rsidR="00D96251" w:rsidRDefault="00D96251"/>
    <w:p w14:paraId="5AAF5B2C" w14:textId="77777777" w:rsidR="00C233C6" w:rsidRPr="00EF1484" w:rsidRDefault="00C233C6" w:rsidP="006370E0">
      <w:pPr>
        <w:spacing w:after="0" w:line="240" w:lineRule="auto"/>
        <w:rPr>
          <w:b/>
          <w:sz w:val="28"/>
          <w:u w:val="single"/>
        </w:rPr>
      </w:pPr>
      <w:r w:rsidRPr="00EF1484">
        <w:rPr>
          <w:b/>
          <w:sz w:val="28"/>
          <w:u w:val="single"/>
        </w:rPr>
        <w:t xml:space="preserve">PART II </w:t>
      </w:r>
      <w:r w:rsidR="009D6545" w:rsidRPr="00EF1484">
        <w:rPr>
          <w:b/>
          <w:sz w:val="28"/>
          <w:u w:val="single"/>
        </w:rPr>
        <w:t xml:space="preserve"> </w:t>
      </w:r>
      <w:r w:rsidR="009F7DB2" w:rsidRPr="00EF1484">
        <w:rPr>
          <w:b/>
          <w:sz w:val="28"/>
          <w:u w:val="single"/>
        </w:rPr>
        <w:t xml:space="preserve">-  </w:t>
      </w:r>
      <w:r w:rsidRPr="00EF1484">
        <w:rPr>
          <w:b/>
          <w:sz w:val="28"/>
          <w:u w:val="single"/>
        </w:rPr>
        <w:t>COMMODITY TYPE</w:t>
      </w:r>
    </w:p>
    <w:p w14:paraId="14497B5B" w14:textId="77777777" w:rsidR="00E1122E" w:rsidRPr="006370E0" w:rsidRDefault="00E1122E" w:rsidP="006370E0">
      <w:pPr>
        <w:spacing w:after="0" w:line="240" w:lineRule="auto"/>
      </w:pPr>
    </w:p>
    <w:p w14:paraId="620E19C3" w14:textId="77777777" w:rsidR="008B632C" w:rsidRPr="006370E0" w:rsidRDefault="00946385" w:rsidP="008D65C4">
      <w:pPr>
        <w:pStyle w:val="Heading2"/>
      </w:pPr>
      <w:bookmarkStart w:id="168" w:name="_Toc273364766"/>
      <w:bookmarkStart w:id="169" w:name="_Toc340491869"/>
      <w:r w:rsidRPr="006370E0">
        <w:t>M</w:t>
      </w:r>
      <w:r w:rsidR="001B6E52" w:rsidRPr="006370E0">
        <w:t>etal</w:t>
      </w:r>
      <w:r w:rsidR="00C233C6" w:rsidRPr="006370E0">
        <w:t xml:space="preserve"> E</w:t>
      </w:r>
      <w:r w:rsidR="001B6E52" w:rsidRPr="006370E0">
        <w:t>nclosures</w:t>
      </w:r>
      <w:r w:rsidR="00C233C6" w:rsidRPr="006370E0">
        <w:t>, C</w:t>
      </w:r>
      <w:r w:rsidR="001B6E52" w:rsidRPr="006370E0">
        <w:t>overs</w:t>
      </w:r>
      <w:r w:rsidR="00C233C6" w:rsidRPr="006370E0">
        <w:t>, F</w:t>
      </w:r>
      <w:r w:rsidR="001B6E52" w:rsidRPr="006370E0">
        <w:t>aceplates</w:t>
      </w:r>
      <w:r w:rsidR="00C233C6" w:rsidRPr="006370E0">
        <w:t>, S</w:t>
      </w:r>
      <w:r w:rsidR="001B6E52" w:rsidRPr="006370E0">
        <w:t>helf</w:t>
      </w:r>
      <w:r w:rsidR="00C233C6" w:rsidRPr="006370E0">
        <w:t xml:space="preserve"> P</w:t>
      </w:r>
      <w:r w:rsidR="001B6E52" w:rsidRPr="006370E0">
        <w:t>lates</w:t>
      </w:r>
      <w:r w:rsidR="00C233C6" w:rsidRPr="006370E0">
        <w:t>, M</w:t>
      </w:r>
      <w:r w:rsidR="001B6E52" w:rsidRPr="006370E0">
        <w:t>etal</w:t>
      </w:r>
      <w:r w:rsidR="00C233C6" w:rsidRPr="006370E0">
        <w:t xml:space="preserve"> G</w:t>
      </w:r>
      <w:r w:rsidR="001B6E52" w:rsidRPr="006370E0">
        <w:t>round</w:t>
      </w:r>
      <w:r w:rsidR="00C233C6" w:rsidRPr="006370E0">
        <w:t xml:space="preserve"> S</w:t>
      </w:r>
      <w:r w:rsidR="001B6E52" w:rsidRPr="006370E0">
        <w:t>trips</w:t>
      </w:r>
      <w:r w:rsidR="00C233C6" w:rsidRPr="006370E0">
        <w:t>, B</w:t>
      </w:r>
      <w:r w:rsidR="001B6E52" w:rsidRPr="006370E0">
        <w:t>ars</w:t>
      </w:r>
      <w:r w:rsidR="00C233C6" w:rsidRPr="006370E0">
        <w:t>, R</w:t>
      </w:r>
      <w:r w:rsidR="001B6E52" w:rsidRPr="006370E0">
        <w:t>ods</w:t>
      </w:r>
      <w:r w:rsidR="00C233C6" w:rsidRPr="006370E0">
        <w:t>, R</w:t>
      </w:r>
      <w:r w:rsidR="001B6E52" w:rsidRPr="006370E0">
        <w:t>ack</w:t>
      </w:r>
      <w:r w:rsidR="00C233C6" w:rsidRPr="006370E0">
        <w:t xml:space="preserve"> A</w:t>
      </w:r>
      <w:r w:rsidR="001B6E52" w:rsidRPr="006370E0">
        <w:t>ccessories</w:t>
      </w:r>
      <w:bookmarkEnd w:id="168"/>
      <w:bookmarkEnd w:id="169"/>
    </w:p>
    <w:p w14:paraId="51FF4786" w14:textId="77777777" w:rsidR="00C233C6" w:rsidRPr="006370E0" w:rsidRDefault="00C233C6" w:rsidP="006370E0">
      <w:pPr>
        <w:spacing w:after="0" w:line="240" w:lineRule="auto"/>
      </w:pPr>
    </w:p>
    <w:p w14:paraId="4967B8EB" w14:textId="77777777" w:rsidR="00EF1484" w:rsidRDefault="00C233C6" w:rsidP="00DF41C0">
      <w:pPr>
        <w:pStyle w:val="Heading3"/>
      </w:pPr>
      <w:r w:rsidRPr="006370E0">
        <w:t>Specific Requirements</w:t>
      </w:r>
    </w:p>
    <w:p w14:paraId="2B2DF606" w14:textId="77777777" w:rsidR="00EF1484" w:rsidRPr="00FD1962" w:rsidRDefault="00C233C6" w:rsidP="00FD1962">
      <w:pPr>
        <w:pStyle w:val="Heading4"/>
      </w:pPr>
      <w:r w:rsidRPr="00FD1962">
        <w:t>Parts or assemblies with protrusions or critical surfaces must be individually wrapped to protect from damage.</w:t>
      </w:r>
      <w:r w:rsidR="00153E54" w:rsidRPr="00FD1962">
        <w:t xml:space="preserve"> </w:t>
      </w:r>
    </w:p>
    <w:p w14:paraId="1D44182D" w14:textId="77777777" w:rsidR="00EF1484" w:rsidRDefault="00C233C6" w:rsidP="00731ECB">
      <w:pPr>
        <w:pStyle w:val="Heading3"/>
      </w:pPr>
      <w:r w:rsidRPr="006370E0">
        <w:t>Interior Packaging</w:t>
      </w:r>
    </w:p>
    <w:p w14:paraId="58604193" w14:textId="77777777" w:rsidR="00EF1484" w:rsidRPr="006370E0" w:rsidRDefault="00C233C6" w:rsidP="00FD1962">
      <w:pPr>
        <w:pStyle w:val="Heading4"/>
      </w:pPr>
      <w:r w:rsidRPr="006370E0">
        <w:t xml:space="preserve">Parts that are powder </w:t>
      </w:r>
      <w:r w:rsidR="00503D40" w:rsidRPr="006370E0">
        <w:t>c</w:t>
      </w:r>
      <w:r w:rsidRPr="006370E0">
        <w:t>oated, plated, silk-screened, polished or otherwise have finished surfaces must be wrapped with foam, bagged, separated or otherwise protected from scratching and abrasion.  Interlocking separators are preferred.</w:t>
      </w:r>
      <w:r w:rsidR="009A4318" w:rsidRPr="006370E0">
        <w:t xml:space="preserve"> </w:t>
      </w:r>
    </w:p>
    <w:p w14:paraId="7FC08C53" w14:textId="77777777" w:rsidR="00EF1484" w:rsidRPr="006370E0" w:rsidRDefault="00C233C6" w:rsidP="00FD1962">
      <w:pPr>
        <w:pStyle w:val="Heading4"/>
      </w:pPr>
      <w:r w:rsidRPr="006370E0">
        <w:t>Parts must be snug in the package to prevent movement that can cause damage to the parts or lead to package failure.</w:t>
      </w:r>
      <w:r w:rsidR="009A4318" w:rsidRPr="006370E0">
        <w:t xml:space="preserve"> </w:t>
      </w:r>
    </w:p>
    <w:p w14:paraId="18D449E2" w14:textId="77777777" w:rsidR="00EF1484" w:rsidRPr="006370E0" w:rsidRDefault="00C233C6" w:rsidP="00FD1962">
      <w:pPr>
        <w:pStyle w:val="Heading4"/>
      </w:pPr>
      <w:r w:rsidRPr="006370E0">
        <w:t>Moisture Sensitive Devices (MSD) shall be packaged as established in IPC/JEDEC J-STD-033A.</w:t>
      </w:r>
      <w:r w:rsidR="009A4318" w:rsidRPr="006370E0">
        <w:t xml:space="preserve"> </w:t>
      </w:r>
    </w:p>
    <w:p w14:paraId="23233526" w14:textId="77777777" w:rsidR="00EF1484" w:rsidRDefault="00C233C6" w:rsidP="00731ECB">
      <w:pPr>
        <w:pStyle w:val="Heading3"/>
      </w:pPr>
      <w:r w:rsidRPr="006370E0">
        <w:t>Intermediate Container</w:t>
      </w:r>
    </w:p>
    <w:p w14:paraId="18BAC8AD" w14:textId="77777777" w:rsidR="00EF1484" w:rsidRPr="006370E0" w:rsidRDefault="00C233C6" w:rsidP="00FD1962">
      <w:pPr>
        <w:pStyle w:val="Heading4"/>
      </w:pPr>
      <w:r w:rsidRPr="006370E0">
        <w:t>Thin profile parts often must be packed on edge to prevent warping and to provide ease of unpacking.  A tight pack is recommended.</w:t>
      </w:r>
      <w:r w:rsidR="004D10FD" w:rsidRPr="006370E0">
        <w:t xml:space="preserve"> </w:t>
      </w:r>
    </w:p>
    <w:p w14:paraId="50B14E78" w14:textId="77777777" w:rsidR="00D92693" w:rsidRPr="006370E0" w:rsidRDefault="00C233C6" w:rsidP="008D65C4">
      <w:pPr>
        <w:pStyle w:val="Heading2"/>
      </w:pPr>
      <w:bookmarkStart w:id="170" w:name="_Toc273364767"/>
      <w:bookmarkStart w:id="171" w:name="_Toc340491870"/>
      <w:r w:rsidRPr="006370E0">
        <w:t>S</w:t>
      </w:r>
      <w:r w:rsidR="00767665" w:rsidRPr="006370E0">
        <w:t>crews</w:t>
      </w:r>
      <w:r w:rsidRPr="006370E0">
        <w:t>, N</w:t>
      </w:r>
      <w:r w:rsidR="00767665" w:rsidRPr="006370E0">
        <w:t>uts</w:t>
      </w:r>
      <w:r w:rsidRPr="006370E0">
        <w:t>, B</w:t>
      </w:r>
      <w:r w:rsidR="00767665" w:rsidRPr="006370E0">
        <w:t>olts</w:t>
      </w:r>
      <w:r w:rsidRPr="006370E0">
        <w:t>, R</w:t>
      </w:r>
      <w:r w:rsidR="00767665" w:rsidRPr="006370E0">
        <w:t>ivets</w:t>
      </w:r>
      <w:r w:rsidRPr="006370E0">
        <w:t>, E</w:t>
      </w:r>
      <w:r w:rsidR="00767665" w:rsidRPr="006370E0">
        <w:t>yelets</w:t>
      </w:r>
      <w:r w:rsidRPr="006370E0">
        <w:t>, S</w:t>
      </w:r>
      <w:r w:rsidR="00767665" w:rsidRPr="006370E0">
        <w:t>tuds</w:t>
      </w:r>
      <w:r w:rsidRPr="006370E0">
        <w:t>, C</w:t>
      </w:r>
      <w:r w:rsidR="00767665" w:rsidRPr="006370E0">
        <w:t>linch</w:t>
      </w:r>
      <w:r w:rsidRPr="006370E0">
        <w:t xml:space="preserve"> N</w:t>
      </w:r>
      <w:r w:rsidR="00767665" w:rsidRPr="006370E0">
        <w:t>uts</w:t>
      </w:r>
      <w:r w:rsidRPr="006370E0">
        <w:t>, O-R</w:t>
      </w:r>
      <w:r w:rsidR="00767665" w:rsidRPr="006370E0">
        <w:t>ings</w:t>
      </w:r>
      <w:r w:rsidRPr="006370E0">
        <w:t>, W</w:t>
      </w:r>
      <w:r w:rsidR="00767665" w:rsidRPr="006370E0">
        <w:t>ashers and other</w:t>
      </w:r>
      <w:r w:rsidRPr="006370E0">
        <w:t xml:space="preserve"> M</w:t>
      </w:r>
      <w:r w:rsidR="00767665" w:rsidRPr="006370E0">
        <w:t>echanical</w:t>
      </w:r>
      <w:r w:rsidRPr="006370E0">
        <w:t xml:space="preserve"> F</w:t>
      </w:r>
      <w:r w:rsidR="00767665" w:rsidRPr="006370E0">
        <w:t>asteners</w:t>
      </w:r>
      <w:r w:rsidRPr="006370E0">
        <w:t>; H</w:t>
      </w:r>
      <w:r w:rsidR="00767665" w:rsidRPr="006370E0">
        <w:t>ardware</w:t>
      </w:r>
      <w:r w:rsidRPr="006370E0">
        <w:t xml:space="preserve"> S</w:t>
      </w:r>
      <w:r w:rsidR="00767665" w:rsidRPr="006370E0">
        <w:t>pacers and</w:t>
      </w:r>
      <w:r w:rsidRPr="006370E0">
        <w:t xml:space="preserve"> S</w:t>
      </w:r>
      <w:r w:rsidR="00767665" w:rsidRPr="006370E0">
        <w:t>tandoffs</w:t>
      </w:r>
      <w:r w:rsidRPr="006370E0">
        <w:t>; T</w:t>
      </w:r>
      <w:r w:rsidR="00767665" w:rsidRPr="006370E0">
        <w:t>ies</w:t>
      </w:r>
      <w:r w:rsidRPr="006370E0">
        <w:t>, C</w:t>
      </w:r>
      <w:r w:rsidR="00767665" w:rsidRPr="006370E0">
        <w:t>able</w:t>
      </w:r>
      <w:r w:rsidRPr="006370E0">
        <w:t xml:space="preserve"> C</w:t>
      </w:r>
      <w:r w:rsidR="00767665" w:rsidRPr="006370E0">
        <w:t>lamps</w:t>
      </w:r>
      <w:r w:rsidRPr="006370E0">
        <w:t>, T</w:t>
      </w:r>
      <w:r w:rsidR="00767665" w:rsidRPr="006370E0">
        <w:t>ransistor</w:t>
      </w:r>
      <w:r w:rsidRPr="006370E0">
        <w:t xml:space="preserve"> P</w:t>
      </w:r>
      <w:r w:rsidR="00767665" w:rsidRPr="006370E0">
        <w:t>ads</w:t>
      </w:r>
      <w:r w:rsidRPr="006370E0">
        <w:t>, B</w:t>
      </w:r>
      <w:r w:rsidR="00767665" w:rsidRPr="006370E0">
        <w:t>uttons</w:t>
      </w:r>
      <w:r w:rsidRPr="006370E0">
        <w:t>, K</w:t>
      </w:r>
      <w:r w:rsidR="00767665" w:rsidRPr="006370E0">
        <w:t>nobs</w:t>
      </w:r>
      <w:bookmarkEnd w:id="170"/>
      <w:bookmarkEnd w:id="171"/>
    </w:p>
    <w:p w14:paraId="3D1C1F38" w14:textId="77777777" w:rsidR="00E1122E" w:rsidRPr="006370E0" w:rsidRDefault="00E1122E" w:rsidP="006370E0">
      <w:pPr>
        <w:spacing w:after="0" w:line="240" w:lineRule="auto"/>
      </w:pPr>
    </w:p>
    <w:p w14:paraId="7AE68813" w14:textId="77777777" w:rsidR="00FC0BB9" w:rsidRDefault="00C233C6" w:rsidP="00731ECB">
      <w:pPr>
        <w:pStyle w:val="Heading3"/>
      </w:pPr>
      <w:r w:rsidRPr="006370E0">
        <w:t>Specific Requirements</w:t>
      </w:r>
    </w:p>
    <w:p w14:paraId="78FF2DD8" w14:textId="77777777" w:rsidR="00FC0BB9" w:rsidRPr="006370E0" w:rsidRDefault="00C233C6" w:rsidP="00FD1962">
      <w:pPr>
        <w:pStyle w:val="Heading4"/>
      </w:pPr>
      <w:r w:rsidRPr="006370E0">
        <w:t>When possible, pack in even quantities.  Cartons or other interior containers shall be uniform in size.</w:t>
      </w:r>
      <w:r w:rsidR="009A4318" w:rsidRPr="006370E0">
        <w:t xml:space="preserve"> </w:t>
      </w:r>
    </w:p>
    <w:p w14:paraId="708EBBDD" w14:textId="77777777" w:rsidR="00FC0BB9" w:rsidRPr="006370E0" w:rsidRDefault="00C233C6" w:rsidP="00FD1962">
      <w:pPr>
        <w:pStyle w:val="Heading4"/>
      </w:pPr>
      <w:r w:rsidRPr="006370E0">
        <w:t>Do not use antistatic/conductive plastic bags (coating on bags can cause corrosion on some types of hardware).</w:t>
      </w:r>
      <w:r w:rsidR="009A4318" w:rsidRPr="006370E0">
        <w:t xml:space="preserve"> </w:t>
      </w:r>
    </w:p>
    <w:p w14:paraId="2ECA0BFE" w14:textId="77777777" w:rsidR="004F6EEE" w:rsidRDefault="00C233C6" w:rsidP="00731ECB">
      <w:pPr>
        <w:pStyle w:val="Heading3"/>
      </w:pPr>
      <w:r w:rsidRPr="006370E0">
        <w:t>Interior Packaging</w:t>
      </w:r>
    </w:p>
    <w:p w14:paraId="183AC8BF" w14:textId="77777777" w:rsidR="00FC0BB9" w:rsidRPr="006370E0" w:rsidRDefault="00C233C6" w:rsidP="00FD1962">
      <w:pPr>
        <w:pStyle w:val="Heading4"/>
      </w:pPr>
      <w:r w:rsidRPr="006370E0">
        <w:t>Interior packaging must be sufficient to fully protect the parts.  Plastic bags, when used, shall be securely closed to prevent spillage and shall be of sufficient length to permit opening and resealing.  Bags must always be packed in shipping containers.</w:t>
      </w:r>
      <w:r w:rsidR="00766536" w:rsidRPr="006370E0">
        <w:t xml:space="preserve"> </w:t>
      </w:r>
    </w:p>
    <w:p w14:paraId="22340714" w14:textId="77777777" w:rsidR="00FC0BB9" w:rsidRPr="006370E0" w:rsidRDefault="00C233C6" w:rsidP="00FD1962">
      <w:pPr>
        <w:pStyle w:val="Heading4"/>
      </w:pPr>
      <w:r w:rsidRPr="006370E0">
        <w:t>Parts subject to corrosion deterioration shall be enclosed in appropriate corrosion inhibitor or barrier material.</w:t>
      </w:r>
      <w:r w:rsidR="00766536" w:rsidRPr="006370E0">
        <w:t xml:space="preserve"> </w:t>
      </w:r>
    </w:p>
    <w:p w14:paraId="41004CE1" w14:textId="77777777" w:rsidR="00FC0BB9" w:rsidRPr="006370E0" w:rsidRDefault="00C233C6" w:rsidP="00FD1962">
      <w:pPr>
        <w:pStyle w:val="Heading4"/>
      </w:pPr>
      <w:r w:rsidRPr="0052613A">
        <w:rPr>
          <w:u w:val="single"/>
        </w:rPr>
        <w:t>BULK IN BAG:</w:t>
      </w:r>
      <w:r w:rsidRPr="006370E0">
        <w:t xml:space="preserve">  Non-critical parts may be bulk packed in plastic bags in uniform quantities.  Bags shall be of sufficient strength to hold the quantities contained without bursting.  The weight of bagged parts must not exceed five (5) pounds.  No bulk in box allowed.</w:t>
      </w:r>
      <w:r w:rsidR="00766536" w:rsidRPr="006370E0">
        <w:t xml:space="preserve"> </w:t>
      </w:r>
    </w:p>
    <w:p w14:paraId="43921992" w14:textId="77777777" w:rsidR="00D92693" w:rsidRPr="006370E0" w:rsidRDefault="00C233C6" w:rsidP="008D65C4">
      <w:pPr>
        <w:pStyle w:val="Heading2"/>
      </w:pPr>
      <w:bookmarkStart w:id="172" w:name="_Toc273364768"/>
      <w:bookmarkStart w:id="173" w:name="_Toc340491871"/>
      <w:r w:rsidRPr="006370E0">
        <w:t>J</w:t>
      </w:r>
      <w:r w:rsidR="00FB520A" w:rsidRPr="006370E0">
        <w:t>ack</w:t>
      </w:r>
      <w:r w:rsidRPr="006370E0">
        <w:t>, T</w:t>
      </w:r>
      <w:r w:rsidR="00FB520A" w:rsidRPr="006370E0">
        <w:t>erminals</w:t>
      </w:r>
      <w:r w:rsidRPr="006370E0">
        <w:t>, P</w:t>
      </w:r>
      <w:r w:rsidR="00FB520A" w:rsidRPr="006370E0">
        <w:t>ins</w:t>
      </w:r>
      <w:r w:rsidRPr="006370E0">
        <w:t xml:space="preserve"> &amp;</w:t>
      </w:r>
      <w:r w:rsidR="00FB520A" w:rsidRPr="006370E0">
        <w:t xml:space="preserve"> Plugs</w:t>
      </w:r>
      <w:r w:rsidRPr="006370E0">
        <w:t>, C</w:t>
      </w:r>
      <w:r w:rsidR="00FB520A" w:rsidRPr="006370E0">
        <w:t>oax</w:t>
      </w:r>
      <w:r w:rsidRPr="006370E0">
        <w:t xml:space="preserve"> C</w:t>
      </w:r>
      <w:r w:rsidR="00FB520A" w:rsidRPr="006370E0">
        <w:t>onnectors</w:t>
      </w:r>
      <w:r w:rsidRPr="006370E0">
        <w:t>, F</w:t>
      </w:r>
      <w:r w:rsidR="00FB520A" w:rsidRPr="006370E0">
        <w:t xml:space="preserve">use </w:t>
      </w:r>
      <w:r w:rsidRPr="006370E0">
        <w:t>H</w:t>
      </w:r>
      <w:r w:rsidR="00FB520A" w:rsidRPr="006370E0">
        <w:t>olders</w:t>
      </w:r>
      <w:r w:rsidRPr="006370E0">
        <w:t>, S</w:t>
      </w:r>
      <w:r w:rsidR="00FB520A" w:rsidRPr="006370E0">
        <w:t>witches</w:t>
      </w:r>
      <w:r w:rsidRPr="006370E0">
        <w:t>, H</w:t>
      </w:r>
      <w:r w:rsidR="00FB520A" w:rsidRPr="006370E0">
        <w:t>eatsinks</w:t>
      </w:r>
      <w:bookmarkEnd w:id="172"/>
      <w:bookmarkEnd w:id="173"/>
    </w:p>
    <w:p w14:paraId="56EBDAF7" w14:textId="77777777" w:rsidR="00F93F4C" w:rsidRPr="006370E0" w:rsidRDefault="00F93F4C" w:rsidP="006370E0">
      <w:pPr>
        <w:spacing w:after="0" w:line="240" w:lineRule="auto"/>
      </w:pPr>
    </w:p>
    <w:p w14:paraId="313C2945" w14:textId="77777777" w:rsidR="004F6EEE" w:rsidRDefault="00C233C6" w:rsidP="00731ECB">
      <w:pPr>
        <w:pStyle w:val="Heading3"/>
      </w:pPr>
      <w:r w:rsidRPr="006370E0">
        <w:t>Specific Requirements</w:t>
      </w:r>
    </w:p>
    <w:p w14:paraId="6C08195A" w14:textId="77777777" w:rsidR="004F6EEE" w:rsidRPr="00FD1962" w:rsidRDefault="00C233C6" w:rsidP="00FD1962">
      <w:pPr>
        <w:pStyle w:val="Heading4"/>
      </w:pPr>
      <w:r w:rsidRPr="00FD1962">
        <w:t>Protect all soldered and protruding components using pack material.</w:t>
      </w:r>
      <w:r w:rsidR="000D60DA" w:rsidRPr="00FD1962">
        <w:t xml:space="preserve"> </w:t>
      </w:r>
    </w:p>
    <w:p w14:paraId="0DC17102" w14:textId="77777777" w:rsidR="004F6EEE" w:rsidRDefault="00C233C6" w:rsidP="00731ECB">
      <w:pPr>
        <w:pStyle w:val="Heading3"/>
      </w:pPr>
      <w:r w:rsidRPr="006370E0">
        <w:t>Interior Packaging</w:t>
      </w:r>
    </w:p>
    <w:p w14:paraId="51190F00" w14:textId="77777777" w:rsidR="004F6EEE" w:rsidRPr="006370E0" w:rsidRDefault="00C233C6" w:rsidP="00FD1962">
      <w:pPr>
        <w:pStyle w:val="Heading4"/>
      </w:pPr>
      <w:r w:rsidRPr="00FD1962">
        <w:t>One of the following interior packaging methods shall be acceptable as applicable, or as</w:t>
      </w:r>
      <w:r w:rsidRPr="006370E0">
        <w:t xml:space="preserve"> specified:</w:t>
      </w:r>
      <w:r w:rsidR="000D60DA" w:rsidRPr="006370E0">
        <w:t xml:space="preserve"> </w:t>
      </w:r>
    </w:p>
    <w:p w14:paraId="49615275" w14:textId="77777777" w:rsidR="004F6EEE" w:rsidRPr="00575F09" w:rsidRDefault="00C233C6" w:rsidP="00575F09">
      <w:pPr>
        <w:pStyle w:val="Heading5"/>
      </w:pPr>
      <w:r w:rsidRPr="00575F09">
        <w:t>U</w:t>
      </w:r>
      <w:r w:rsidR="003F4979" w:rsidRPr="00575F09">
        <w:t xml:space="preserve">niform </w:t>
      </w:r>
      <w:r w:rsidRPr="00575F09">
        <w:t>L</w:t>
      </w:r>
      <w:r w:rsidR="003F4979" w:rsidRPr="00575F09">
        <w:t>ayers</w:t>
      </w:r>
      <w:r w:rsidRPr="00575F09">
        <w:t>:  Connecting devices without leads must be uniformly arranged in plastic trays within corrugated box with padded sleeve, provided sleeve can be removed without spillage of par</w:t>
      </w:r>
      <w:r w:rsidR="003F4979" w:rsidRPr="00575F09">
        <w:t>ts.  The quantity packed per lay</w:t>
      </w:r>
      <w:r w:rsidRPr="00575F09">
        <w:t>er must be uniform and readily visible without further unpacking.</w:t>
      </w:r>
      <w:r w:rsidR="004F6EEE" w:rsidRPr="00575F09">
        <w:t xml:space="preserve"> </w:t>
      </w:r>
    </w:p>
    <w:p w14:paraId="35A53C14" w14:textId="77777777" w:rsidR="004F6EEE" w:rsidRPr="006370E0" w:rsidRDefault="00C233C6" w:rsidP="00575F09">
      <w:pPr>
        <w:pStyle w:val="Heading5"/>
      </w:pPr>
      <w:r w:rsidRPr="0052613A">
        <w:rPr>
          <w:u w:val="single"/>
        </w:rPr>
        <w:t>B</w:t>
      </w:r>
      <w:r w:rsidR="003F4979" w:rsidRPr="0052613A">
        <w:rPr>
          <w:u w:val="single"/>
        </w:rPr>
        <w:t>ulk</w:t>
      </w:r>
      <w:r w:rsidRPr="0052613A">
        <w:rPr>
          <w:u w:val="single"/>
        </w:rPr>
        <w:t xml:space="preserve"> I</w:t>
      </w:r>
      <w:r w:rsidR="003F4979" w:rsidRPr="0052613A">
        <w:rPr>
          <w:u w:val="single"/>
        </w:rPr>
        <w:t>n</w:t>
      </w:r>
      <w:r w:rsidRPr="0052613A">
        <w:rPr>
          <w:u w:val="single"/>
        </w:rPr>
        <w:t xml:space="preserve"> B</w:t>
      </w:r>
      <w:r w:rsidR="003F4979" w:rsidRPr="0052613A">
        <w:rPr>
          <w:u w:val="single"/>
        </w:rPr>
        <w:t>ag</w:t>
      </w:r>
      <w:r w:rsidRPr="0052613A">
        <w:rPr>
          <w:u w:val="single"/>
        </w:rPr>
        <w:t>:</w:t>
      </w:r>
      <w:r w:rsidRPr="006370E0">
        <w:t xml:space="preserve">  When specified, small non-leaded items and accessories such as fuse clips, contacts, adapters, plugs, etc. may be packed bulk in plastic bags in uniform quantities of 25 or 50.</w:t>
      </w:r>
      <w:r w:rsidR="004F6EEE" w:rsidRPr="004F6EEE">
        <w:t xml:space="preserve"> </w:t>
      </w:r>
    </w:p>
    <w:p w14:paraId="1EFEA27C" w14:textId="47CA15CB" w:rsidR="00AE64DE" w:rsidRPr="006370E0" w:rsidRDefault="00C233C6" w:rsidP="008D65C4">
      <w:pPr>
        <w:pStyle w:val="Heading2"/>
      </w:pPr>
      <w:bookmarkStart w:id="174" w:name="_Toc273364769"/>
      <w:bookmarkStart w:id="175" w:name="_Toc340491872"/>
      <w:r w:rsidRPr="006370E0">
        <w:t>P</w:t>
      </w:r>
      <w:r w:rsidR="003F4979" w:rsidRPr="006370E0">
        <w:t>rinted</w:t>
      </w:r>
      <w:r w:rsidRPr="006370E0">
        <w:t xml:space="preserve"> </w:t>
      </w:r>
      <w:r w:rsidR="00520A85">
        <w:t>Circuit</w:t>
      </w:r>
      <w:r w:rsidR="00520A85" w:rsidRPr="006370E0">
        <w:t xml:space="preserve"> </w:t>
      </w:r>
      <w:r w:rsidRPr="006370E0">
        <w:t>B</w:t>
      </w:r>
      <w:r w:rsidR="003F4979" w:rsidRPr="006370E0">
        <w:t>oards</w:t>
      </w:r>
      <w:r w:rsidRPr="006370E0">
        <w:t>/B</w:t>
      </w:r>
      <w:r w:rsidR="003F4979" w:rsidRPr="006370E0">
        <w:t>ackplane</w:t>
      </w:r>
      <w:r w:rsidRPr="006370E0">
        <w:t>/W</w:t>
      </w:r>
      <w:r w:rsidR="003F4979" w:rsidRPr="006370E0">
        <w:t>ire</w:t>
      </w:r>
      <w:r w:rsidRPr="006370E0">
        <w:t xml:space="preserve"> W</w:t>
      </w:r>
      <w:r w:rsidR="003F4979" w:rsidRPr="006370E0">
        <w:t>rap</w:t>
      </w:r>
      <w:r w:rsidRPr="006370E0">
        <w:t xml:space="preserve"> </w:t>
      </w:r>
      <w:bookmarkEnd w:id="174"/>
      <w:bookmarkEnd w:id="175"/>
    </w:p>
    <w:p w14:paraId="29AC3302" w14:textId="77777777" w:rsidR="0099232F" w:rsidRPr="006370E0" w:rsidRDefault="0099232F" w:rsidP="006370E0">
      <w:pPr>
        <w:spacing w:after="0" w:line="240" w:lineRule="auto"/>
      </w:pPr>
    </w:p>
    <w:p w14:paraId="4E2DA3E6" w14:textId="74EA94AC" w:rsidR="0099232F" w:rsidRPr="006370E0" w:rsidRDefault="00AE64DE" w:rsidP="006370E0">
      <w:pPr>
        <w:spacing w:after="0" w:line="240" w:lineRule="auto"/>
      </w:pPr>
      <w:r w:rsidRPr="006370E0">
        <w:tab/>
      </w:r>
      <w:r w:rsidR="0099232F" w:rsidRPr="006370E0">
        <w:t xml:space="preserve">NOTE: </w:t>
      </w:r>
      <w:r w:rsidR="00520A85">
        <w:t>PCBs</w:t>
      </w:r>
      <w:r w:rsidR="00520A85" w:rsidRPr="006370E0">
        <w:t xml:space="preserve"> </w:t>
      </w:r>
      <w:r w:rsidR="0099232F" w:rsidRPr="006370E0">
        <w:t>shall be packaged with desiccants to support longer storage shelf life.</w:t>
      </w:r>
    </w:p>
    <w:p w14:paraId="47F59608" w14:textId="77777777" w:rsidR="00E1122E" w:rsidRPr="006370E0" w:rsidRDefault="00E1122E" w:rsidP="006370E0">
      <w:pPr>
        <w:spacing w:after="0" w:line="240" w:lineRule="auto"/>
      </w:pPr>
    </w:p>
    <w:p w14:paraId="338984D4" w14:textId="77777777" w:rsidR="004F6EEE" w:rsidRDefault="00C233C6" w:rsidP="00731ECB">
      <w:pPr>
        <w:pStyle w:val="Heading3"/>
      </w:pPr>
      <w:r w:rsidRPr="006370E0">
        <w:t>Specific Requirements</w:t>
      </w:r>
    </w:p>
    <w:p w14:paraId="3DB97D47" w14:textId="77777777" w:rsidR="004F6EEE" w:rsidRPr="006370E0" w:rsidRDefault="00C233C6" w:rsidP="00575F09">
      <w:pPr>
        <w:pStyle w:val="Heading4"/>
      </w:pPr>
      <w:bookmarkStart w:id="176" w:name="_Ref324770092"/>
      <w:r w:rsidRPr="006370E0">
        <w:t>Backplane/</w:t>
      </w:r>
      <w:proofErr w:type="spellStart"/>
      <w:r w:rsidRPr="006370E0">
        <w:t>Wirewrap</w:t>
      </w:r>
      <w:proofErr w:type="spellEnd"/>
      <w:r w:rsidRPr="006370E0">
        <w:t xml:space="preserve"> shall be shipped individually packaged in conductive/anti-static bags/boxes, with anti-static or conductive protective cushioning.</w:t>
      </w:r>
      <w:bookmarkEnd w:id="176"/>
      <w:r w:rsidR="00C444CD" w:rsidRPr="006370E0">
        <w:t xml:space="preserve"> </w:t>
      </w:r>
    </w:p>
    <w:p w14:paraId="1007D27B" w14:textId="77777777" w:rsidR="004F6EEE" w:rsidRDefault="00C233C6" w:rsidP="00B1631E">
      <w:pPr>
        <w:pStyle w:val="Heading3"/>
      </w:pPr>
      <w:r w:rsidRPr="006370E0">
        <w:t>Interior Packaging</w:t>
      </w:r>
    </w:p>
    <w:p w14:paraId="17226951" w14:textId="178B3612" w:rsidR="004F6EEE" w:rsidRPr="006370E0" w:rsidRDefault="00C233C6" w:rsidP="00575F09">
      <w:pPr>
        <w:pStyle w:val="Heading4"/>
      </w:pPr>
      <w:r w:rsidRPr="006370E0">
        <w:t>Pack Backplane/</w:t>
      </w:r>
      <w:proofErr w:type="spellStart"/>
      <w:r w:rsidRPr="006370E0">
        <w:t>Wire</w:t>
      </w:r>
      <w:r w:rsidR="004D1E5E" w:rsidRPr="006370E0">
        <w:t>wrap</w:t>
      </w:r>
      <w:proofErr w:type="spellEnd"/>
      <w:r w:rsidR="004D1E5E" w:rsidRPr="006370E0">
        <w:t xml:space="preserve"> per section </w:t>
      </w:r>
      <w:r w:rsidR="003B2E0D">
        <w:fldChar w:fldCharType="begin"/>
      </w:r>
      <w:r w:rsidR="00575F09">
        <w:instrText xml:space="preserve"> REF _Ref324770092 \r \h </w:instrText>
      </w:r>
      <w:r w:rsidR="003B2E0D">
        <w:fldChar w:fldCharType="separate"/>
      </w:r>
      <w:r w:rsidR="00483780">
        <w:t>9.12.1.1</w:t>
      </w:r>
      <w:r w:rsidR="003B2E0D">
        <w:fldChar w:fldCharType="end"/>
      </w:r>
      <w:r w:rsidRPr="006370E0">
        <w:t xml:space="preserve"> above.  Then place groups of boxed assemblies inside larger interior container.  Even quantities are preferred.  The individual backplane packaging must maintain the original design configuration, and prevent damage to circuitry, components, leads, and any other protruding portions.</w:t>
      </w:r>
      <w:r w:rsidR="00AE64DE" w:rsidRPr="006370E0">
        <w:t xml:space="preserve"> </w:t>
      </w:r>
    </w:p>
    <w:p w14:paraId="1E2EF77C" w14:textId="77777777" w:rsidR="004F6EEE" w:rsidRPr="006370E0" w:rsidRDefault="00C233C6" w:rsidP="00575F09">
      <w:pPr>
        <w:pStyle w:val="Heading4"/>
      </w:pPr>
      <w:r w:rsidRPr="006370E0">
        <w:t>Packaging must be designed so that boards may be easily and individually removed and replaced without damage to part, package, or operator.</w:t>
      </w:r>
      <w:r w:rsidR="00AE64DE" w:rsidRPr="006370E0">
        <w:t xml:space="preserve"> </w:t>
      </w:r>
    </w:p>
    <w:p w14:paraId="0AD90639" w14:textId="52A60EF4" w:rsidR="004F6EEE" w:rsidRPr="006370E0" w:rsidRDefault="00C233C6" w:rsidP="00575F09">
      <w:pPr>
        <w:pStyle w:val="Heading4"/>
      </w:pPr>
      <w:r w:rsidRPr="006370E0">
        <w:t xml:space="preserve">All printed </w:t>
      </w:r>
      <w:r w:rsidR="000F03C9">
        <w:t>circuit</w:t>
      </w:r>
      <w:r w:rsidR="000F03C9" w:rsidRPr="006370E0">
        <w:t xml:space="preserve"> </w:t>
      </w:r>
      <w:r w:rsidRPr="006370E0">
        <w:t>boards will be either individually bagged or (if bubble packed) physically separated with plastic or paper sheets.  If paper is used, it must be free of sulfur.</w:t>
      </w:r>
      <w:r w:rsidR="00AE64DE" w:rsidRPr="006370E0">
        <w:t xml:space="preserve"> </w:t>
      </w:r>
    </w:p>
    <w:p w14:paraId="42D078B2" w14:textId="77777777" w:rsidR="004F6EEE" w:rsidRPr="006370E0" w:rsidRDefault="00C233C6" w:rsidP="00575F09">
      <w:pPr>
        <w:pStyle w:val="Heading4"/>
      </w:pPr>
      <w:r w:rsidRPr="006370E0">
        <w:t>Limit each bundle to 25 to 30 pounds (</w:t>
      </w:r>
      <w:proofErr w:type="spellStart"/>
      <w:r w:rsidRPr="006370E0">
        <w:t>lbs</w:t>
      </w:r>
      <w:proofErr w:type="spellEnd"/>
      <w:r w:rsidRPr="006370E0">
        <w:t xml:space="preserve">), depending on the size of the board.  </w:t>
      </w:r>
      <w:r w:rsidRPr="0052613A">
        <w:rPr>
          <w:b/>
          <w:u w:val="single"/>
        </w:rPr>
        <w:t>Change bubble wrap to AMINE-Free coating material.</w:t>
      </w:r>
      <w:r w:rsidRPr="006370E0">
        <w:t xml:space="preserve">  </w:t>
      </w:r>
    </w:p>
    <w:p w14:paraId="52B32326" w14:textId="77777777" w:rsidR="004F6EEE" w:rsidRPr="006370E0" w:rsidRDefault="00C233C6" w:rsidP="00575F09">
      <w:pPr>
        <w:pStyle w:val="Heading4"/>
      </w:pPr>
      <w:r w:rsidRPr="006370E0">
        <w:t>Bundles or multiple bundles can then be packed in a container.</w:t>
      </w:r>
      <w:r w:rsidR="00AE64DE" w:rsidRPr="006370E0">
        <w:t xml:space="preserve"> </w:t>
      </w:r>
    </w:p>
    <w:p w14:paraId="3D584484" w14:textId="77777777" w:rsidR="0023093C" w:rsidRPr="006370E0" w:rsidRDefault="00C233C6" w:rsidP="008D65C4">
      <w:pPr>
        <w:pStyle w:val="Heading2"/>
      </w:pPr>
      <w:bookmarkStart w:id="177" w:name="_Toc273364770"/>
      <w:bookmarkStart w:id="178" w:name="_Toc340491873"/>
      <w:r w:rsidRPr="006370E0">
        <w:t>M</w:t>
      </w:r>
      <w:r w:rsidR="0047745B" w:rsidRPr="006370E0">
        <w:t>echanical Cables</w:t>
      </w:r>
      <w:r w:rsidRPr="006370E0">
        <w:t>, W</w:t>
      </w:r>
      <w:r w:rsidR="0047745B" w:rsidRPr="006370E0">
        <w:t>ires</w:t>
      </w:r>
      <w:r w:rsidRPr="006370E0">
        <w:t>, C</w:t>
      </w:r>
      <w:r w:rsidR="0047745B" w:rsidRPr="006370E0">
        <w:t xml:space="preserve">able </w:t>
      </w:r>
      <w:r w:rsidRPr="006370E0">
        <w:t>A</w:t>
      </w:r>
      <w:r w:rsidR="0047745B" w:rsidRPr="006370E0">
        <w:t>ssemblies</w:t>
      </w:r>
      <w:bookmarkEnd w:id="177"/>
      <w:bookmarkEnd w:id="178"/>
    </w:p>
    <w:p w14:paraId="7E496260" w14:textId="77777777" w:rsidR="00A8669C" w:rsidRPr="006370E0" w:rsidRDefault="00A8669C" w:rsidP="006370E0">
      <w:pPr>
        <w:spacing w:after="0" w:line="240" w:lineRule="auto"/>
      </w:pPr>
    </w:p>
    <w:p w14:paraId="605008B1" w14:textId="77777777" w:rsidR="004F6EEE" w:rsidRDefault="00C233C6" w:rsidP="00B1631E">
      <w:pPr>
        <w:pStyle w:val="Heading3"/>
      </w:pPr>
      <w:r w:rsidRPr="006370E0">
        <w:t>Specific Requirements</w:t>
      </w:r>
    </w:p>
    <w:p w14:paraId="796A460A" w14:textId="77777777" w:rsidR="004F6EEE" w:rsidRPr="006370E0" w:rsidRDefault="00C233C6" w:rsidP="00575F09">
      <w:pPr>
        <w:pStyle w:val="Heading4"/>
      </w:pPr>
      <w:r w:rsidRPr="006370E0">
        <w:t>Sharp bends and kinks shall not be permitted.</w:t>
      </w:r>
      <w:r w:rsidR="0023093C" w:rsidRPr="006370E0">
        <w:t xml:space="preserve"> </w:t>
      </w:r>
    </w:p>
    <w:p w14:paraId="7D0DE25E" w14:textId="77777777" w:rsidR="004F6EEE" w:rsidRPr="006370E0" w:rsidRDefault="00C233C6" w:rsidP="00575F09">
      <w:pPr>
        <w:pStyle w:val="Heading4"/>
      </w:pPr>
      <w:r w:rsidRPr="006370E0">
        <w:t>When used, spools or reels shall accommodate the bulk of the wire or cable, and the flanges of any spool or reel shall extend beyond the coiled assembly.</w:t>
      </w:r>
      <w:r w:rsidR="0023093C" w:rsidRPr="006370E0">
        <w:t xml:space="preserve"> </w:t>
      </w:r>
    </w:p>
    <w:p w14:paraId="18B2305A" w14:textId="77777777" w:rsidR="00AF1267" w:rsidRPr="006370E0" w:rsidRDefault="00C233C6" w:rsidP="008D65C4">
      <w:pPr>
        <w:pStyle w:val="Heading2"/>
      </w:pPr>
      <w:bookmarkStart w:id="179" w:name="_Toc273364771"/>
      <w:bookmarkStart w:id="180" w:name="_Toc340491874"/>
      <w:r w:rsidRPr="006370E0">
        <w:t>Bulk Wire</w:t>
      </w:r>
      <w:bookmarkEnd w:id="179"/>
      <w:bookmarkEnd w:id="180"/>
    </w:p>
    <w:p w14:paraId="06F5BE72" w14:textId="77777777" w:rsidR="00C233C6" w:rsidRPr="006370E0" w:rsidRDefault="00C233C6" w:rsidP="006370E0">
      <w:pPr>
        <w:spacing w:after="0" w:line="240" w:lineRule="auto"/>
      </w:pPr>
    </w:p>
    <w:p w14:paraId="1C97D569" w14:textId="77777777" w:rsidR="00076ADE" w:rsidRDefault="00C233C6" w:rsidP="00B1631E">
      <w:pPr>
        <w:pStyle w:val="Heading3"/>
      </w:pPr>
      <w:r w:rsidRPr="00B1631E">
        <w:t>C</w:t>
      </w:r>
      <w:r w:rsidR="00BA5768" w:rsidRPr="00B1631E">
        <w:t xml:space="preserve">ontinuous </w:t>
      </w:r>
      <w:r w:rsidRPr="00B1631E">
        <w:t>L</w:t>
      </w:r>
      <w:r w:rsidR="00BA5768" w:rsidRPr="00B1631E">
        <w:t>engths</w:t>
      </w:r>
      <w:r w:rsidRPr="00B1631E">
        <w:t>:  Wire furnished in continuous lengths shall be coiled on reels, spools, or in</w:t>
      </w:r>
      <w:r w:rsidRPr="006370E0">
        <w:t xml:space="preserve"> drums, specifically designed for this purpose.  The length of wire shall be as specified on purchase order or specification.</w:t>
      </w:r>
      <w:r w:rsidR="00716504" w:rsidRPr="006370E0">
        <w:t xml:space="preserve"> </w:t>
      </w:r>
    </w:p>
    <w:p w14:paraId="07E2E741" w14:textId="77777777" w:rsidR="00076ADE" w:rsidRDefault="00C233C6" w:rsidP="00B1631E">
      <w:pPr>
        <w:pStyle w:val="Heading3"/>
      </w:pPr>
      <w:r w:rsidRPr="006370E0">
        <w:t>Interior Packaging</w:t>
      </w:r>
    </w:p>
    <w:p w14:paraId="26CE4E61" w14:textId="77777777" w:rsidR="00076ADE" w:rsidRPr="006370E0" w:rsidRDefault="00C233C6" w:rsidP="00575F09">
      <w:pPr>
        <w:pStyle w:val="Heading4"/>
      </w:pPr>
      <w:r w:rsidRPr="006370E0">
        <w:t>C</w:t>
      </w:r>
      <w:r w:rsidR="00BA5768" w:rsidRPr="006370E0">
        <w:t>ut or</w:t>
      </w:r>
      <w:r w:rsidRPr="006370E0">
        <w:t xml:space="preserve"> S</w:t>
      </w:r>
      <w:r w:rsidR="00BA5768" w:rsidRPr="006370E0">
        <w:t>pecified</w:t>
      </w:r>
      <w:r w:rsidRPr="006370E0">
        <w:t xml:space="preserve"> L</w:t>
      </w:r>
      <w:r w:rsidR="00BA5768" w:rsidRPr="006370E0">
        <w:t>engths</w:t>
      </w:r>
      <w:r w:rsidRPr="006370E0">
        <w:t>:  Wire cut to specified lengths shall be tied in bundles, in quantities of 50, 100, 200, etc. short lengths (6” or less) may be packaged in plastic bags.  Long lengths (bundles) may be loosely coiled to fit within minimum size shipping containers.</w:t>
      </w:r>
      <w:r w:rsidR="00AF1267" w:rsidRPr="006370E0">
        <w:t xml:space="preserve"> </w:t>
      </w:r>
    </w:p>
    <w:p w14:paraId="53A1A7B1" w14:textId="77777777" w:rsidR="00076ADE" w:rsidRPr="006370E0" w:rsidRDefault="00C233C6" w:rsidP="00575F09">
      <w:pPr>
        <w:pStyle w:val="Heading4"/>
      </w:pPr>
      <w:r w:rsidRPr="006370E0">
        <w:t>M</w:t>
      </w:r>
      <w:r w:rsidR="00BA5768" w:rsidRPr="006370E0">
        <w:t>echanical</w:t>
      </w:r>
      <w:r w:rsidRPr="006370E0">
        <w:t xml:space="preserve"> C</w:t>
      </w:r>
      <w:r w:rsidR="00BA5768" w:rsidRPr="006370E0">
        <w:t>ables</w:t>
      </w:r>
      <w:r w:rsidRPr="006370E0">
        <w:t>, W</w:t>
      </w:r>
      <w:r w:rsidR="00BA5768" w:rsidRPr="006370E0">
        <w:t>ires</w:t>
      </w:r>
      <w:r w:rsidRPr="006370E0">
        <w:t>, and C</w:t>
      </w:r>
      <w:r w:rsidR="00BA5768" w:rsidRPr="006370E0">
        <w:t>able</w:t>
      </w:r>
      <w:r w:rsidRPr="006370E0">
        <w:t xml:space="preserve"> A</w:t>
      </w:r>
      <w:r w:rsidR="00BA5768" w:rsidRPr="006370E0">
        <w:t>ssemblies</w:t>
      </w:r>
      <w:r w:rsidRPr="006370E0">
        <w:t>:  Cable assemblies may be arranged in straight lengths or coiled and tied to maintain the coiled configuration without entanglement.  Critical cable terminations shall be capped or wrapped as required to maintain cleanliness and prevent damage.  Branched cable assemblies may also be coiled, but twist or alter the original design configuration is not acceptable.  Critical assemblies must be placed in bags or separated with flexible or rigid pads.</w:t>
      </w:r>
      <w:r w:rsidR="00AF1267" w:rsidRPr="006370E0">
        <w:t xml:space="preserve"> </w:t>
      </w:r>
    </w:p>
    <w:p w14:paraId="7BAB23F0" w14:textId="77777777" w:rsidR="00076ADE" w:rsidRPr="006370E0" w:rsidRDefault="00C233C6" w:rsidP="00575F09">
      <w:pPr>
        <w:pStyle w:val="Heading4"/>
      </w:pPr>
      <w:r w:rsidRPr="006370E0">
        <w:t>F</w:t>
      </w:r>
      <w:r w:rsidR="00BA5768" w:rsidRPr="006370E0">
        <w:t>lat</w:t>
      </w:r>
      <w:r w:rsidRPr="006370E0">
        <w:t xml:space="preserve"> C</w:t>
      </w:r>
      <w:r w:rsidR="00BA5768" w:rsidRPr="006370E0">
        <w:t>able</w:t>
      </w:r>
      <w:r w:rsidRPr="006370E0">
        <w:t xml:space="preserve"> A</w:t>
      </w:r>
      <w:r w:rsidR="00BA5768" w:rsidRPr="006370E0">
        <w:t>ssemblies</w:t>
      </w:r>
      <w:r w:rsidRPr="006370E0">
        <w:t>:  Flat conductor cable assemblies must be packaged flat in straight lengths.  When necessary to coil or fan, bending or kinking of the ribbon-like configuration is not acceptable.</w:t>
      </w:r>
      <w:r w:rsidR="00AF1267" w:rsidRPr="006370E0">
        <w:t xml:space="preserve"> </w:t>
      </w:r>
    </w:p>
    <w:p w14:paraId="6F8EAAF1" w14:textId="77777777" w:rsidR="00AF1267" w:rsidRPr="006370E0" w:rsidRDefault="00BA5768" w:rsidP="008D65C4">
      <w:pPr>
        <w:pStyle w:val="Heading2"/>
      </w:pPr>
      <w:bookmarkStart w:id="181" w:name="_Toc273351662"/>
      <w:bookmarkStart w:id="182" w:name="_Toc273353370"/>
      <w:bookmarkStart w:id="183" w:name="_Toc273364772"/>
      <w:bookmarkStart w:id="184" w:name="_Toc340491875"/>
      <w:r w:rsidRPr="006370E0">
        <w:t>Shock</w:t>
      </w:r>
      <w:r w:rsidR="0071365B" w:rsidRPr="006370E0">
        <w:t xml:space="preserve"> S</w:t>
      </w:r>
      <w:r w:rsidRPr="006370E0">
        <w:t>ensitive</w:t>
      </w:r>
      <w:r w:rsidR="0071365B" w:rsidRPr="006370E0">
        <w:t xml:space="preserve"> D</w:t>
      </w:r>
      <w:r w:rsidRPr="006370E0">
        <w:t>evices</w:t>
      </w:r>
      <w:r w:rsidR="0071365B" w:rsidRPr="006370E0">
        <w:t>:</w:t>
      </w:r>
      <w:bookmarkEnd w:id="181"/>
      <w:bookmarkEnd w:id="182"/>
      <w:bookmarkEnd w:id="183"/>
      <w:bookmarkEnd w:id="184"/>
      <w:r w:rsidR="00AF1267" w:rsidRPr="006370E0">
        <w:t xml:space="preserve"> </w:t>
      </w:r>
    </w:p>
    <w:p w14:paraId="4F40CA06" w14:textId="77777777" w:rsidR="0071365B" w:rsidRPr="006370E0" w:rsidRDefault="0071365B" w:rsidP="006370E0">
      <w:pPr>
        <w:spacing w:after="0" w:line="240" w:lineRule="auto"/>
      </w:pPr>
    </w:p>
    <w:p w14:paraId="0393265E" w14:textId="77777777" w:rsidR="00076ADE" w:rsidRDefault="0071365B" w:rsidP="00B1631E">
      <w:pPr>
        <w:pStyle w:val="Heading3"/>
      </w:pPr>
      <w:r w:rsidRPr="006370E0">
        <w:t>Piece parts and assemblies that ar</w:t>
      </w:r>
      <w:r w:rsidR="00523AA2">
        <w:t xml:space="preserve">e </w:t>
      </w:r>
      <w:r w:rsidR="00C97B4E">
        <w:t xml:space="preserve">shipped to CM’s or </w:t>
      </w:r>
      <w:r w:rsidR="003E3BA9">
        <w:t>Microchip</w:t>
      </w:r>
      <w:r w:rsidR="003E3BA9" w:rsidRPr="006370E0">
        <w:t xml:space="preserve"> </w:t>
      </w:r>
      <w:r w:rsidRPr="006370E0">
        <w:t>with labels identifying them as Shock Sensitive Devices shall be inspected to insure the Shock Sensor labels have not been triggered. If triggered as described on the label then parts are to be routed to MRB for disposition by Quality and Engineering teams.</w:t>
      </w:r>
      <w:r w:rsidR="00076ADE" w:rsidRPr="00076ADE">
        <w:t xml:space="preserve"> </w:t>
      </w:r>
    </w:p>
    <w:p w14:paraId="3F33A3FD" w14:textId="77777777" w:rsidR="00076ADE" w:rsidRDefault="00E31282" w:rsidP="00B1631E">
      <w:pPr>
        <w:pStyle w:val="Heading3"/>
      </w:pPr>
      <w:r w:rsidRPr="006370E0">
        <w:t>If determined that the parts are to be returned to manufacturer they are to be shipped in identical shipping containers, original if available, with new Shock Sensor labels attached to the outer container.</w:t>
      </w:r>
      <w:r w:rsidR="00076ADE" w:rsidRPr="00076ADE">
        <w:t xml:space="preserve"> </w:t>
      </w:r>
    </w:p>
    <w:p w14:paraId="3B26F175" w14:textId="77777777" w:rsidR="003F47A2" w:rsidRDefault="003F47A2">
      <w:r>
        <w:br w:type="page"/>
      </w:r>
    </w:p>
    <w:p w14:paraId="6009F975" w14:textId="77777777" w:rsidR="003D694A" w:rsidRDefault="00CA6BF7" w:rsidP="003D694A">
      <w:pPr>
        <w:pStyle w:val="Heading1"/>
      </w:pPr>
      <w:bookmarkStart w:id="185" w:name="_Toc340491876"/>
      <w:r>
        <w:t xml:space="preserve">Packaging </w:t>
      </w:r>
      <w:r w:rsidR="003D694A">
        <w:t>Finished Goods:</w:t>
      </w:r>
      <w:bookmarkEnd w:id="185"/>
    </w:p>
    <w:p w14:paraId="79B3E32E" w14:textId="77777777" w:rsidR="003D694A" w:rsidRDefault="003D694A" w:rsidP="003D694A"/>
    <w:p w14:paraId="051F4836" w14:textId="77777777" w:rsidR="003D694A" w:rsidRDefault="003D694A" w:rsidP="003D694A">
      <w:pPr>
        <w:pStyle w:val="Heading2"/>
      </w:pPr>
      <w:bookmarkStart w:id="186" w:name="_Toc340491877"/>
      <w:r>
        <w:t>Packaging Materials:</w:t>
      </w:r>
      <w:bookmarkEnd w:id="186"/>
    </w:p>
    <w:p w14:paraId="1C21F3B2" w14:textId="77777777" w:rsidR="003D694A" w:rsidRPr="00E56039" w:rsidRDefault="00615DD8" w:rsidP="003D694A">
      <w:pPr>
        <w:pStyle w:val="ListParagraph"/>
        <w:numPr>
          <w:ilvl w:val="0"/>
          <w:numId w:val="23"/>
        </w:numPr>
        <w:autoSpaceDE w:val="0"/>
        <w:autoSpaceDN w:val="0"/>
        <w:adjustRightInd w:val="0"/>
        <w:spacing w:after="0" w:line="240" w:lineRule="auto"/>
        <w:rPr>
          <w:rFonts w:cs="Arial"/>
          <w:color w:val="010202"/>
          <w:szCs w:val="24"/>
        </w:rPr>
      </w:pPr>
      <w:r>
        <w:rPr>
          <w:rFonts w:eastAsia="Times New Roman"/>
        </w:rPr>
        <w:t>At the time of shipment, all packaging must be compliant to the latest revision of the European Union RoHS Directive and the China RoHS Regulation</w:t>
      </w:r>
      <w:r w:rsidR="003D694A">
        <w:rPr>
          <w:rFonts w:cs="Arial"/>
          <w:color w:val="010202"/>
          <w:szCs w:val="24"/>
        </w:rPr>
        <w:t>.</w:t>
      </w:r>
    </w:p>
    <w:p w14:paraId="5D8EB05B"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color w:val="010202"/>
          <w:szCs w:val="24"/>
        </w:rPr>
      </w:pPr>
      <w:r>
        <w:rPr>
          <w:rFonts w:cs="Arial"/>
          <w:color w:val="010202"/>
          <w:szCs w:val="24"/>
        </w:rPr>
        <w:t>S</w:t>
      </w:r>
      <w:r w:rsidRPr="00E56039">
        <w:rPr>
          <w:rFonts w:cs="Arial"/>
          <w:color w:val="010202"/>
          <w:szCs w:val="24"/>
        </w:rPr>
        <w:t xml:space="preserve">uppliers must be prepared </w:t>
      </w:r>
      <w:r>
        <w:rPr>
          <w:rFonts w:cs="Arial"/>
          <w:color w:val="010202"/>
          <w:szCs w:val="24"/>
        </w:rPr>
        <w:t>for</w:t>
      </w:r>
      <w:r w:rsidRPr="00E56039">
        <w:rPr>
          <w:rFonts w:cs="Arial"/>
          <w:color w:val="010202"/>
          <w:szCs w:val="24"/>
        </w:rPr>
        <w:t xml:space="preserve"> REACH EC1907/2006 requirements</w:t>
      </w:r>
      <w:r>
        <w:rPr>
          <w:rFonts w:cs="Arial"/>
          <w:color w:val="010202"/>
          <w:szCs w:val="24"/>
        </w:rPr>
        <w:t>.</w:t>
      </w:r>
    </w:p>
    <w:p w14:paraId="461071D8"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szCs w:val="24"/>
        </w:rPr>
      </w:pPr>
      <w:r w:rsidRPr="00E56039">
        <w:rPr>
          <w:rFonts w:cs="Arial"/>
          <w:szCs w:val="24"/>
        </w:rPr>
        <w:t>Eliminate the use of adhesives to commingle materials (e.g., foam cushions glued to a corrugated pad).</w:t>
      </w:r>
    </w:p>
    <w:p w14:paraId="7FEC3CB0"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szCs w:val="24"/>
        </w:rPr>
      </w:pPr>
      <w:r w:rsidRPr="00E56039">
        <w:rPr>
          <w:rFonts w:cs="Arial"/>
          <w:szCs w:val="24"/>
        </w:rPr>
        <w:t>Minimize the use of bleached white corrugated board or oyster white board.</w:t>
      </w:r>
    </w:p>
    <w:p w14:paraId="24E1283F"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szCs w:val="24"/>
        </w:rPr>
      </w:pPr>
      <w:r w:rsidRPr="00E56039">
        <w:rPr>
          <w:rFonts w:cs="Arial"/>
          <w:szCs w:val="24"/>
        </w:rPr>
        <w:t>Use water/soy-based inks when printing packaging materials. Ink components that have been FDA/USDA approved are the only acceptable alternatives.</w:t>
      </w:r>
    </w:p>
    <w:p w14:paraId="6CD1B98C"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szCs w:val="24"/>
        </w:rPr>
      </w:pPr>
      <w:r w:rsidRPr="00E56039">
        <w:rPr>
          <w:rFonts w:cs="Arial"/>
          <w:szCs w:val="24"/>
        </w:rPr>
        <w:t>Use only functional coatings or impregnating that does not adversely affect material recycling. Some coatings that aid resistance to water, grease, or scuffing may be used with no adverse effect on material recycling. Avoid wax based coatings.</w:t>
      </w:r>
    </w:p>
    <w:p w14:paraId="44C826B2"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szCs w:val="24"/>
        </w:rPr>
      </w:pPr>
      <w:r w:rsidRPr="00E56039">
        <w:rPr>
          <w:rFonts w:cs="Arial"/>
          <w:szCs w:val="24"/>
        </w:rPr>
        <w:t>Avoid the use of film laminations and/or cross-linked resins such as urea formaldehyde or polyethylene coated paperboard or solid bleached sulfate (SBS). Exceptions may apply for packaging designed for reuse.</w:t>
      </w:r>
    </w:p>
    <w:p w14:paraId="4D8157CD" w14:textId="77777777" w:rsidR="003D694A" w:rsidRPr="00E56039" w:rsidRDefault="003D694A" w:rsidP="003D694A">
      <w:pPr>
        <w:pStyle w:val="ListParagraph"/>
        <w:numPr>
          <w:ilvl w:val="0"/>
          <w:numId w:val="23"/>
        </w:numPr>
        <w:autoSpaceDE w:val="0"/>
        <w:autoSpaceDN w:val="0"/>
        <w:adjustRightInd w:val="0"/>
        <w:spacing w:after="0" w:line="240" w:lineRule="auto"/>
        <w:rPr>
          <w:rFonts w:cs="Arial"/>
          <w:szCs w:val="24"/>
        </w:rPr>
      </w:pPr>
      <w:r w:rsidRPr="00E56039">
        <w:rPr>
          <w:rFonts w:cs="Arial"/>
          <w:szCs w:val="24"/>
        </w:rPr>
        <w:t>Unless specifically instructed otherwise, use paper or plastic tape or starch glues in place of staples and hot-melt adhesives on the container's manufacturer joint and/or closures.</w:t>
      </w:r>
    </w:p>
    <w:p w14:paraId="761224D8" w14:textId="77777777" w:rsidR="003D694A" w:rsidRPr="00E56039" w:rsidRDefault="003D694A" w:rsidP="003D694A">
      <w:pPr>
        <w:pStyle w:val="ListParagraph"/>
        <w:numPr>
          <w:ilvl w:val="0"/>
          <w:numId w:val="23"/>
        </w:numPr>
        <w:spacing w:after="120" w:line="240" w:lineRule="auto"/>
        <w:rPr>
          <w:rFonts w:cs="Arial"/>
          <w:szCs w:val="24"/>
        </w:rPr>
      </w:pPr>
      <w:r w:rsidRPr="00E56039">
        <w:rPr>
          <w:rFonts w:cs="Arial"/>
          <w:szCs w:val="24"/>
        </w:rPr>
        <w:t>All materials used in packaging shall be marked to facilitate separation and recycling.  Where ever possible stamping or marking with material already used in the manufacturing is encouraged.  Marking material type with labels made of another material is not allowed.  Use of hot stamping, inclusion of marking in mold or marking with a RoHS compliant ink is preferred.</w:t>
      </w:r>
    </w:p>
    <w:p w14:paraId="311C5659" w14:textId="77777777" w:rsidR="003D694A" w:rsidRDefault="003D694A" w:rsidP="003D694A"/>
    <w:p w14:paraId="2729731E" w14:textId="77777777" w:rsidR="003D694A" w:rsidRPr="00F61141" w:rsidRDefault="003D694A" w:rsidP="003D694A">
      <w:pPr>
        <w:rPr>
          <w:szCs w:val="24"/>
        </w:rPr>
      </w:pPr>
      <w:r>
        <w:rPr>
          <w:szCs w:val="24"/>
        </w:rPr>
        <w:t>Marking f</w:t>
      </w:r>
      <w:r w:rsidRPr="00F61141">
        <w:rPr>
          <w:szCs w:val="24"/>
        </w:rPr>
        <w:t>or plastics;</w:t>
      </w:r>
    </w:p>
    <w:p w14:paraId="7C32171E" w14:textId="77777777" w:rsidR="003D694A" w:rsidRDefault="003D694A" w:rsidP="003D694A">
      <w:r>
        <w:rPr>
          <w:noProof/>
        </w:rPr>
        <w:drawing>
          <wp:inline distT="0" distB="0" distL="0" distR="0" wp14:anchorId="535C0BCF" wp14:editId="0D3DE1DD">
            <wp:extent cx="5698010" cy="1110583"/>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707979" cy="1112526"/>
                    </a:xfrm>
                    <a:prstGeom prst="rect">
                      <a:avLst/>
                    </a:prstGeom>
                    <a:noFill/>
                    <a:ln w="9525">
                      <a:noFill/>
                      <a:miter lim="800000"/>
                      <a:headEnd/>
                      <a:tailEnd/>
                    </a:ln>
                  </pic:spPr>
                </pic:pic>
              </a:graphicData>
            </a:graphic>
          </wp:inline>
        </w:drawing>
      </w:r>
    </w:p>
    <w:p w14:paraId="28ADD635" w14:textId="77777777" w:rsidR="003D694A" w:rsidRPr="00F61141" w:rsidRDefault="003D694A" w:rsidP="003D694A">
      <w:pPr>
        <w:rPr>
          <w:szCs w:val="24"/>
        </w:rPr>
      </w:pPr>
      <w:r>
        <w:rPr>
          <w:szCs w:val="24"/>
        </w:rPr>
        <w:t>Marking for</w:t>
      </w:r>
      <w:r w:rsidRPr="00F61141">
        <w:rPr>
          <w:szCs w:val="24"/>
        </w:rPr>
        <w:t xml:space="preserve"> corrugated boxes;</w:t>
      </w:r>
    </w:p>
    <w:p w14:paraId="2FFF6FEB" w14:textId="77777777" w:rsidR="003D694A" w:rsidRDefault="003D694A" w:rsidP="003D694A">
      <w:r>
        <w:rPr>
          <w:noProof/>
        </w:rPr>
        <w:drawing>
          <wp:inline distT="0" distB="0" distL="0" distR="0" wp14:anchorId="1A0E90B6" wp14:editId="3BD25D26">
            <wp:extent cx="615264" cy="880492"/>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619376" cy="886377"/>
                    </a:xfrm>
                    <a:prstGeom prst="rect">
                      <a:avLst/>
                    </a:prstGeom>
                    <a:noFill/>
                    <a:ln w="9525">
                      <a:noFill/>
                      <a:miter lim="800000"/>
                      <a:headEnd/>
                      <a:tailEnd/>
                    </a:ln>
                  </pic:spPr>
                </pic:pic>
              </a:graphicData>
            </a:graphic>
          </wp:inline>
        </w:drawing>
      </w:r>
    </w:p>
    <w:p w14:paraId="75755AD7" w14:textId="77777777" w:rsidR="003D694A" w:rsidRPr="006F2AC0" w:rsidRDefault="003D694A" w:rsidP="003D694A">
      <w:pPr>
        <w:jc w:val="center"/>
        <w:rPr>
          <w:b/>
          <w:i/>
          <w:szCs w:val="24"/>
        </w:rPr>
      </w:pPr>
      <w:r w:rsidRPr="006F2AC0">
        <w:rPr>
          <w:b/>
          <w:i/>
          <w:szCs w:val="24"/>
        </w:rPr>
        <w:t>The plastic type</w:t>
      </w:r>
      <w:r>
        <w:rPr>
          <w:b/>
          <w:i/>
          <w:szCs w:val="24"/>
        </w:rPr>
        <w:t xml:space="preserve"> marking</w:t>
      </w:r>
      <w:r w:rsidRPr="006F2AC0">
        <w:rPr>
          <w:b/>
          <w:i/>
          <w:szCs w:val="24"/>
        </w:rPr>
        <w:t xml:space="preserve"> and CB marking are the only </w:t>
      </w:r>
      <w:r w:rsidR="00CA6BF7">
        <w:rPr>
          <w:b/>
          <w:i/>
          <w:szCs w:val="24"/>
        </w:rPr>
        <w:t>marking</w:t>
      </w:r>
      <w:r w:rsidRPr="006F2AC0">
        <w:rPr>
          <w:b/>
          <w:i/>
          <w:szCs w:val="24"/>
        </w:rPr>
        <w:t>s required by regulation.</w:t>
      </w:r>
    </w:p>
    <w:p w14:paraId="322AED75" w14:textId="77777777" w:rsidR="003D694A" w:rsidRDefault="003D694A" w:rsidP="003D694A">
      <w:pPr>
        <w:pStyle w:val="Heading2"/>
      </w:pPr>
      <w:bookmarkStart w:id="187" w:name="_Toc340491878"/>
      <w:r>
        <w:t>Inner/Outer Packaging Testing:</w:t>
      </w:r>
      <w:bookmarkEnd w:id="187"/>
    </w:p>
    <w:p w14:paraId="33E46504" w14:textId="77777777" w:rsidR="003D694A" w:rsidRDefault="003D694A" w:rsidP="003D694A">
      <w:pPr>
        <w:pStyle w:val="ListParagraph"/>
        <w:numPr>
          <w:ilvl w:val="0"/>
          <w:numId w:val="25"/>
        </w:numPr>
        <w:spacing w:after="120" w:line="240" w:lineRule="auto"/>
      </w:pPr>
      <w:r>
        <w:t xml:space="preserve">All product packaging must </w:t>
      </w:r>
      <w:r w:rsidR="00AC6A9E">
        <w:t>pass</w:t>
      </w:r>
      <w:r>
        <w:t xml:space="preserve"> ISTA 2A testing </w:t>
      </w:r>
      <w:r w:rsidR="00DE5B04">
        <w:t>using the</w:t>
      </w:r>
      <w:r>
        <w:t xml:space="preserve"> user defined cycle shown below;</w:t>
      </w:r>
    </w:p>
    <w:tbl>
      <w:tblPr>
        <w:tblStyle w:val="TableGrid"/>
        <w:tblW w:w="0" w:type="auto"/>
        <w:jc w:val="center"/>
        <w:tblLook w:val="04A0" w:firstRow="1" w:lastRow="0" w:firstColumn="1" w:lastColumn="0" w:noHBand="0" w:noVBand="1"/>
      </w:tblPr>
      <w:tblGrid>
        <w:gridCol w:w="2606"/>
        <w:gridCol w:w="1571"/>
        <w:gridCol w:w="3733"/>
        <w:gridCol w:w="2304"/>
      </w:tblGrid>
      <w:tr w:rsidR="003D694A" w:rsidRPr="00DE5B04" w14:paraId="193CE35B" w14:textId="77777777" w:rsidTr="003D694A">
        <w:trPr>
          <w:jc w:val="center"/>
        </w:trPr>
        <w:tc>
          <w:tcPr>
            <w:tcW w:w="2754" w:type="dxa"/>
          </w:tcPr>
          <w:p w14:paraId="5C04172E" w14:textId="77777777" w:rsidR="003D694A" w:rsidRPr="00DE5B04" w:rsidRDefault="003D694A" w:rsidP="003D694A">
            <w:pPr>
              <w:rPr>
                <w:b/>
                <w:sz w:val="22"/>
                <w:szCs w:val="22"/>
              </w:rPr>
            </w:pPr>
            <w:r w:rsidRPr="00DE5B04">
              <w:rPr>
                <w:b/>
                <w:sz w:val="22"/>
                <w:szCs w:val="22"/>
              </w:rPr>
              <w:t>Anticipated Condition</w:t>
            </w:r>
          </w:p>
        </w:tc>
        <w:tc>
          <w:tcPr>
            <w:tcW w:w="1661" w:type="dxa"/>
          </w:tcPr>
          <w:p w14:paraId="23FA198D" w14:textId="77777777" w:rsidR="003D694A" w:rsidRPr="00DE5B04" w:rsidRDefault="003D694A" w:rsidP="003D694A">
            <w:pPr>
              <w:jc w:val="center"/>
              <w:rPr>
                <w:b/>
                <w:sz w:val="22"/>
                <w:szCs w:val="22"/>
              </w:rPr>
            </w:pPr>
            <w:r w:rsidRPr="00DE5B04">
              <w:rPr>
                <w:b/>
                <w:sz w:val="22"/>
                <w:szCs w:val="22"/>
              </w:rPr>
              <w:t>Time in Hours</w:t>
            </w:r>
          </w:p>
        </w:tc>
        <w:tc>
          <w:tcPr>
            <w:tcW w:w="4005" w:type="dxa"/>
          </w:tcPr>
          <w:p w14:paraId="4CB307E5" w14:textId="77777777" w:rsidR="003D694A" w:rsidRPr="00DE5B04" w:rsidRDefault="003D694A" w:rsidP="003D694A">
            <w:pPr>
              <w:rPr>
                <w:b/>
                <w:sz w:val="22"/>
                <w:szCs w:val="22"/>
              </w:rPr>
            </w:pPr>
            <w:r w:rsidRPr="00DE5B04">
              <w:rPr>
                <w:b/>
                <w:sz w:val="22"/>
                <w:szCs w:val="22"/>
              </w:rPr>
              <w:t xml:space="preserve">Temperature in </w:t>
            </w:r>
            <w:proofErr w:type="spellStart"/>
            <w:r w:rsidRPr="00DE5B04">
              <w:rPr>
                <w:b/>
                <w:sz w:val="22"/>
                <w:szCs w:val="22"/>
                <w:vertAlign w:val="superscript"/>
              </w:rPr>
              <w:t>o</w:t>
            </w:r>
            <w:r w:rsidRPr="00DE5B04">
              <w:rPr>
                <w:b/>
                <w:sz w:val="22"/>
                <w:szCs w:val="22"/>
              </w:rPr>
              <w:t>C</w:t>
            </w:r>
            <w:proofErr w:type="spellEnd"/>
            <w:r w:rsidRPr="00DE5B04">
              <w:rPr>
                <w:b/>
                <w:sz w:val="22"/>
                <w:szCs w:val="22"/>
              </w:rPr>
              <w:t xml:space="preserve"> ±2</w:t>
            </w:r>
            <w:r w:rsidRPr="00DE5B04">
              <w:rPr>
                <w:b/>
                <w:sz w:val="22"/>
                <w:szCs w:val="22"/>
                <w:vertAlign w:val="superscript"/>
              </w:rPr>
              <w:t>o</w:t>
            </w:r>
            <w:r w:rsidRPr="00DE5B04">
              <w:rPr>
                <w:b/>
                <w:sz w:val="22"/>
                <w:szCs w:val="22"/>
              </w:rPr>
              <w:t>C(</w:t>
            </w:r>
            <w:proofErr w:type="spellStart"/>
            <w:r w:rsidRPr="00DE5B04">
              <w:rPr>
                <w:b/>
                <w:sz w:val="22"/>
                <w:szCs w:val="22"/>
                <w:vertAlign w:val="superscript"/>
              </w:rPr>
              <w:t>o</w:t>
            </w:r>
            <w:r w:rsidRPr="00DE5B04">
              <w:rPr>
                <w:b/>
                <w:sz w:val="22"/>
                <w:szCs w:val="22"/>
              </w:rPr>
              <w:t>F</w:t>
            </w:r>
            <w:proofErr w:type="spellEnd"/>
            <w:r w:rsidRPr="00DE5B04">
              <w:rPr>
                <w:b/>
                <w:sz w:val="22"/>
                <w:szCs w:val="22"/>
              </w:rPr>
              <w:t xml:space="preserve"> ±4</w:t>
            </w:r>
            <w:r w:rsidRPr="00DE5B04">
              <w:rPr>
                <w:b/>
                <w:sz w:val="22"/>
                <w:szCs w:val="22"/>
                <w:vertAlign w:val="superscript"/>
              </w:rPr>
              <w:t>o</w:t>
            </w:r>
            <w:r w:rsidRPr="00DE5B04">
              <w:rPr>
                <w:b/>
                <w:sz w:val="22"/>
                <w:szCs w:val="22"/>
              </w:rPr>
              <w:t>F)</w:t>
            </w:r>
          </w:p>
        </w:tc>
        <w:tc>
          <w:tcPr>
            <w:tcW w:w="2447" w:type="dxa"/>
          </w:tcPr>
          <w:p w14:paraId="0B42B596" w14:textId="77777777" w:rsidR="003D694A" w:rsidRPr="00DE5B04" w:rsidRDefault="003D694A" w:rsidP="003D694A">
            <w:pPr>
              <w:jc w:val="center"/>
              <w:rPr>
                <w:b/>
                <w:sz w:val="22"/>
                <w:szCs w:val="22"/>
              </w:rPr>
            </w:pPr>
            <w:r w:rsidRPr="00DE5B04">
              <w:rPr>
                <w:b/>
                <w:sz w:val="22"/>
                <w:szCs w:val="22"/>
              </w:rPr>
              <w:t>Humidity %</w:t>
            </w:r>
          </w:p>
        </w:tc>
      </w:tr>
      <w:tr w:rsidR="003D694A" w:rsidRPr="00DE5B04" w14:paraId="016464D4" w14:textId="77777777" w:rsidTr="003D694A">
        <w:trPr>
          <w:jc w:val="center"/>
        </w:trPr>
        <w:tc>
          <w:tcPr>
            <w:tcW w:w="2754" w:type="dxa"/>
          </w:tcPr>
          <w:p w14:paraId="4FEAE5CF" w14:textId="77777777" w:rsidR="003D694A" w:rsidRPr="00DE5B04" w:rsidRDefault="003D694A" w:rsidP="003D694A">
            <w:pPr>
              <w:rPr>
                <w:sz w:val="22"/>
                <w:szCs w:val="22"/>
              </w:rPr>
            </w:pPr>
            <w:r w:rsidRPr="00DE5B04">
              <w:rPr>
                <w:sz w:val="22"/>
                <w:szCs w:val="22"/>
              </w:rPr>
              <w:t>Tropical (Wet)</w:t>
            </w:r>
          </w:p>
          <w:p w14:paraId="017F288B" w14:textId="77777777" w:rsidR="003D694A" w:rsidRPr="00DE5B04" w:rsidRDefault="003D694A" w:rsidP="003D694A">
            <w:pPr>
              <w:rPr>
                <w:sz w:val="22"/>
                <w:szCs w:val="22"/>
              </w:rPr>
            </w:pPr>
            <w:r w:rsidRPr="00DE5B04">
              <w:rPr>
                <w:sz w:val="22"/>
                <w:szCs w:val="22"/>
              </w:rPr>
              <w:t>then Desert (Dry)</w:t>
            </w:r>
          </w:p>
        </w:tc>
        <w:tc>
          <w:tcPr>
            <w:tcW w:w="1661" w:type="dxa"/>
          </w:tcPr>
          <w:p w14:paraId="06431705" w14:textId="77777777" w:rsidR="003D694A" w:rsidRPr="00DE5B04" w:rsidRDefault="003D694A" w:rsidP="003D694A">
            <w:pPr>
              <w:jc w:val="center"/>
              <w:rPr>
                <w:sz w:val="22"/>
                <w:szCs w:val="22"/>
              </w:rPr>
            </w:pPr>
            <w:r w:rsidRPr="00DE5B04">
              <w:rPr>
                <w:sz w:val="22"/>
                <w:szCs w:val="22"/>
              </w:rPr>
              <w:t>72</w:t>
            </w:r>
          </w:p>
          <w:p w14:paraId="56D6C8F9" w14:textId="77777777" w:rsidR="003D694A" w:rsidRPr="00DE5B04" w:rsidRDefault="003D694A" w:rsidP="003D694A">
            <w:pPr>
              <w:jc w:val="center"/>
              <w:rPr>
                <w:sz w:val="22"/>
                <w:szCs w:val="22"/>
              </w:rPr>
            </w:pPr>
            <w:r w:rsidRPr="00DE5B04">
              <w:rPr>
                <w:sz w:val="22"/>
                <w:szCs w:val="22"/>
              </w:rPr>
              <w:t>then 6</w:t>
            </w:r>
          </w:p>
        </w:tc>
        <w:tc>
          <w:tcPr>
            <w:tcW w:w="4005" w:type="dxa"/>
          </w:tcPr>
          <w:p w14:paraId="08E8D99A" w14:textId="77777777" w:rsidR="003D694A" w:rsidRPr="00DE5B04" w:rsidRDefault="003D694A" w:rsidP="003D694A">
            <w:pPr>
              <w:rPr>
                <w:sz w:val="22"/>
                <w:szCs w:val="22"/>
              </w:rPr>
            </w:pPr>
            <w:r w:rsidRPr="00DE5B04">
              <w:rPr>
                <w:sz w:val="22"/>
                <w:szCs w:val="22"/>
              </w:rPr>
              <w:t xml:space="preserve">            38</w:t>
            </w:r>
            <w:r w:rsidRPr="00DE5B04">
              <w:rPr>
                <w:sz w:val="22"/>
                <w:szCs w:val="22"/>
                <w:vertAlign w:val="superscript"/>
              </w:rPr>
              <w:t>o</w:t>
            </w:r>
            <w:r w:rsidRPr="00DE5B04">
              <w:rPr>
                <w:sz w:val="22"/>
                <w:szCs w:val="22"/>
              </w:rPr>
              <w:t>C           (100</w:t>
            </w:r>
            <w:r w:rsidRPr="00DE5B04">
              <w:rPr>
                <w:sz w:val="22"/>
                <w:szCs w:val="22"/>
                <w:vertAlign w:val="superscript"/>
              </w:rPr>
              <w:t>o</w:t>
            </w:r>
            <w:r w:rsidRPr="00DE5B04">
              <w:rPr>
                <w:sz w:val="22"/>
                <w:szCs w:val="22"/>
              </w:rPr>
              <w:t>F)</w:t>
            </w:r>
          </w:p>
          <w:p w14:paraId="67F094B4" w14:textId="77777777" w:rsidR="003D694A" w:rsidRPr="00DE5B04" w:rsidRDefault="003D694A" w:rsidP="003D694A">
            <w:pPr>
              <w:rPr>
                <w:sz w:val="22"/>
                <w:szCs w:val="22"/>
              </w:rPr>
            </w:pPr>
            <w:r w:rsidRPr="00DE5B04">
              <w:rPr>
                <w:sz w:val="22"/>
                <w:szCs w:val="22"/>
              </w:rPr>
              <w:t xml:space="preserve">    then 60</w:t>
            </w:r>
            <w:r w:rsidRPr="00DE5B04">
              <w:rPr>
                <w:sz w:val="22"/>
                <w:szCs w:val="22"/>
                <w:vertAlign w:val="superscript"/>
              </w:rPr>
              <w:t>o</w:t>
            </w:r>
            <w:r w:rsidRPr="00DE5B04">
              <w:rPr>
                <w:sz w:val="22"/>
                <w:szCs w:val="22"/>
              </w:rPr>
              <w:t>C           (140</w:t>
            </w:r>
            <w:r w:rsidRPr="00DE5B04">
              <w:rPr>
                <w:sz w:val="22"/>
                <w:szCs w:val="22"/>
                <w:vertAlign w:val="superscript"/>
              </w:rPr>
              <w:t>o</w:t>
            </w:r>
            <w:r w:rsidRPr="00DE5B04">
              <w:rPr>
                <w:sz w:val="22"/>
                <w:szCs w:val="22"/>
              </w:rPr>
              <w:t>F)</w:t>
            </w:r>
          </w:p>
        </w:tc>
        <w:tc>
          <w:tcPr>
            <w:tcW w:w="2447" w:type="dxa"/>
          </w:tcPr>
          <w:p w14:paraId="13859A3B" w14:textId="77777777" w:rsidR="003D694A" w:rsidRPr="00DE5B04" w:rsidRDefault="003D694A" w:rsidP="003D694A">
            <w:pPr>
              <w:jc w:val="center"/>
              <w:rPr>
                <w:sz w:val="22"/>
                <w:szCs w:val="22"/>
              </w:rPr>
            </w:pPr>
            <w:r w:rsidRPr="00DE5B04">
              <w:rPr>
                <w:sz w:val="22"/>
                <w:szCs w:val="22"/>
              </w:rPr>
              <w:t xml:space="preserve">     85% RH  ±5%</w:t>
            </w:r>
          </w:p>
          <w:p w14:paraId="077A7EF0" w14:textId="77777777" w:rsidR="003D694A" w:rsidRPr="00DE5B04" w:rsidRDefault="003D694A" w:rsidP="003D694A">
            <w:pPr>
              <w:rPr>
                <w:sz w:val="22"/>
                <w:szCs w:val="22"/>
              </w:rPr>
            </w:pPr>
            <w:r w:rsidRPr="00DE5B04">
              <w:rPr>
                <w:sz w:val="22"/>
                <w:szCs w:val="22"/>
              </w:rPr>
              <w:t>then 30% RH  ±5%</w:t>
            </w:r>
          </w:p>
        </w:tc>
      </w:tr>
    </w:tbl>
    <w:p w14:paraId="037CCFDE" w14:textId="77777777" w:rsidR="003D694A" w:rsidRDefault="003D694A" w:rsidP="003D694A">
      <w:pPr>
        <w:pStyle w:val="ListParagraph"/>
        <w:numPr>
          <w:ilvl w:val="0"/>
          <w:numId w:val="25"/>
        </w:numPr>
        <w:spacing w:after="120" w:line="240" w:lineRule="auto"/>
      </w:pPr>
      <w:r>
        <w:t>Mullen Test will be the standard for certifying bo</w:t>
      </w:r>
      <w:r w:rsidR="00DE5B04">
        <w:t>x</w:t>
      </w:r>
      <w:r>
        <w:t xml:space="preserve"> strength</w:t>
      </w:r>
    </w:p>
    <w:p w14:paraId="663F29A0" w14:textId="77777777" w:rsidR="003D694A" w:rsidRDefault="003D694A" w:rsidP="003D694A">
      <w:pPr>
        <w:pStyle w:val="ListParagraph"/>
        <w:numPr>
          <w:ilvl w:val="0"/>
          <w:numId w:val="25"/>
        </w:numPr>
        <w:spacing w:after="120" w:line="240" w:lineRule="auto"/>
      </w:pPr>
      <w:r>
        <w:t>Outer packaging does not need to be ISTA 2A tested.</w:t>
      </w:r>
    </w:p>
    <w:p w14:paraId="202CCA62" w14:textId="77777777" w:rsidR="00CA6BF7" w:rsidRDefault="00CA6BF7" w:rsidP="00CA6BF7"/>
    <w:p w14:paraId="715CD15D" w14:textId="77777777" w:rsidR="00CA6BF7" w:rsidRDefault="00CA6BF7" w:rsidP="00CA6BF7">
      <w:pPr>
        <w:pStyle w:val="Heading2"/>
      </w:pPr>
      <w:bookmarkStart w:id="188" w:name="_Toc340491879"/>
      <w:r>
        <w:t>Labeling requirements:</w:t>
      </w:r>
      <w:bookmarkEnd w:id="188"/>
    </w:p>
    <w:p w14:paraId="10D8CCBB" w14:textId="77777777" w:rsidR="00CA6BF7" w:rsidRPr="00F61141" w:rsidRDefault="00CA6BF7" w:rsidP="00CA6BF7">
      <w:pPr>
        <w:pStyle w:val="ListParagraph"/>
        <w:numPr>
          <w:ilvl w:val="0"/>
          <w:numId w:val="26"/>
        </w:numPr>
        <w:spacing w:after="120" w:line="240" w:lineRule="auto"/>
        <w:rPr>
          <w:szCs w:val="24"/>
        </w:rPr>
      </w:pPr>
      <w:r w:rsidRPr="00F61141">
        <w:rPr>
          <w:szCs w:val="24"/>
        </w:rPr>
        <w:t xml:space="preserve">Bar coding </w:t>
      </w:r>
      <w:r>
        <w:rPr>
          <w:szCs w:val="24"/>
        </w:rPr>
        <w:t xml:space="preserve">is </w:t>
      </w:r>
      <w:r w:rsidRPr="00F61141">
        <w:rPr>
          <w:szCs w:val="24"/>
        </w:rPr>
        <w:t>required for Part Number, Sales Order Number, and Serial Number.</w:t>
      </w:r>
    </w:p>
    <w:p w14:paraId="6832E3CB" w14:textId="77777777" w:rsidR="00CA6BF7" w:rsidRPr="00F61141" w:rsidRDefault="00CA6BF7" w:rsidP="00CA6BF7">
      <w:pPr>
        <w:pStyle w:val="ListParagraph"/>
        <w:numPr>
          <w:ilvl w:val="0"/>
          <w:numId w:val="26"/>
        </w:numPr>
        <w:spacing w:after="120" w:line="240" w:lineRule="auto"/>
        <w:rPr>
          <w:szCs w:val="24"/>
        </w:rPr>
      </w:pPr>
      <w:r w:rsidRPr="00F61141">
        <w:rPr>
          <w:szCs w:val="24"/>
        </w:rPr>
        <w:t>All boxes on a pallet are to be individually labeled.</w:t>
      </w:r>
    </w:p>
    <w:p w14:paraId="0359D5FD" w14:textId="77777777" w:rsidR="00CA6BF7" w:rsidRPr="00F61141" w:rsidRDefault="00CA6BF7" w:rsidP="00CA6BF7">
      <w:pPr>
        <w:pStyle w:val="ListParagraph"/>
        <w:numPr>
          <w:ilvl w:val="0"/>
          <w:numId w:val="26"/>
        </w:numPr>
        <w:spacing w:after="120" w:line="240" w:lineRule="auto"/>
        <w:rPr>
          <w:szCs w:val="24"/>
        </w:rPr>
      </w:pPr>
      <w:r w:rsidRPr="00F61141">
        <w:rPr>
          <w:szCs w:val="24"/>
        </w:rPr>
        <w:t>All consolidation boxes are to have either a consolidation part number or a label showing all part numbers being consolidated.</w:t>
      </w:r>
    </w:p>
    <w:p w14:paraId="28730C53" w14:textId="77777777" w:rsidR="00CA6BF7" w:rsidRPr="00F61141" w:rsidRDefault="00CA6BF7" w:rsidP="00CA6BF7">
      <w:pPr>
        <w:pStyle w:val="ListParagraph"/>
        <w:numPr>
          <w:ilvl w:val="0"/>
          <w:numId w:val="26"/>
        </w:numPr>
        <w:spacing w:after="120" w:line="240" w:lineRule="auto"/>
        <w:rPr>
          <w:szCs w:val="24"/>
        </w:rPr>
      </w:pPr>
      <w:r w:rsidRPr="00F61141">
        <w:rPr>
          <w:szCs w:val="24"/>
        </w:rPr>
        <w:t>All pallets shall have a label showing what is on the pallet by part number, quantity and serial number.</w:t>
      </w:r>
    </w:p>
    <w:p w14:paraId="60AC9595" w14:textId="77777777" w:rsidR="00CA6BF7" w:rsidRDefault="00CA6BF7" w:rsidP="00CA6BF7"/>
    <w:p w14:paraId="57F34F44" w14:textId="77777777" w:rsidR="00CA6BF7" w:rsidRDefault="00CA6BF7" w:rsidP="00CA6BF7">
      <w:pPr>
        <w:pStyle w:val="Heading2"/>
      </w:pPr>
      <w:bookmarkStart w:id="189" w:name="_Toc340491880"/>
      <w:r>
        <w:t>Over Pack Dunnage:</w:t>
      </w:r>
      <w:bookmarkEnd w:id="189"/>
    </w:p>
    <w:p w14:paraId="2C34D140" w14:textId="77777777" w:rsidR="00CA6BF7" w:rsidRPr="00F61141" w:rsidRDefault="00CA6BF7" w:rsidP="00CA6BF7">
      <w:pPr>
        <w:pStyle w:val="ListParagraph"/>
        <w:numPr>
          <w:ilvl w:val="0"/>
          <w:numId w:val="29"/>
        </w:numPr>
        <w:spacing w:after="120" w:line="240" w:lineRule="auto"/>
        <w:rPr>
          <w:szCs w:val="24"/>
        </w:rPr>
      </w:pPr>
      <w:r w:rsidRPr="00F61141">
        <w:rPr>
          <w:szCs w:val="24"/>
        </w:rPr>
        <w:t>Over packs are to be selected to minimize unused space.</w:t>
      </w:r>
    </w:p>
    <w:p w14:paraId="014C4D29" w14:textId="77777777" w:rsidR="00CA6BF7" w:rsidRPr="00F61141" w:rsidRDefault="00CA6BF7" w:rsidP="00CA6BF7">
      <w:pPr>
        <w:pStyle w:val="ListParagraph"/>
        <w:numPr>
          <w:ilvl w:val="0"/>
          <w:numId w:val="29"/>
        </w:numPr>
        <w:spacing w:after="120" w:line="240" w:lineRule="auto"/>
        <w:rPr>
          <w:szCs w:val="24"/>
        </w:rPr>
      </w:pPr>
      <w:r w:rsidRPr="00F61141">
        <w:rPr>
          <w:szCs w:val="24"/>
        </w:rPr>
        <w:t>Use inflatable air bags</w:t>
      </w:r>
      <w:r w:rsidR="0044541A">
        <w:rPr>
          <w:szCs w:val="24"/>
        </w:rPr>
        <w:t xml:space="preserve"> or bubble wrap</w:t>
      </w:r>
      <w:r w:rsidRPr="00F61141">
        <w:rPr>
          <w:szCs w:val="24"/>
        </w:rPr>
        <w:t xml:space="preserve"> as fill w</w:t>
      </w:r>
      <w:r w:rsidRPr="00F61141">
        <w:t xml:space="preserve">herever </w:t>
      </w:r>
      <w:r w:rsidR="0044541A">
        <w:rPr>
          <w:szCs w:val="24"/>
        </w:rPr>
        <w:t>possible.  P</w:t>
      </w:r>
      <w:r w:rsidRPr="00F61141">
        <w:rPr>
          <w:szCs w:val="24"/>
        </w:rPr>
        <w:t>aper is acceptable but not preferred.</w:t>
      </w:r>
    </w:p>
    <w:p w14:paraId="6738C741" w14:textId="77777777" w:rsidR="003D694A" w:rsidRDefault="003D694A" w:rsidP="003D694A"/>
    <w:p w14:paraId="0840ECA6" w14:textId="77777777" w:rsidR="003D694A" w:rsidRDefault="003D694A" w:rsidP="003D694A">
      <w:pPr>
        <w:pStyle w:val="Heading2"/>
      </w:pPr>
      <w:bookmarkStart w:id="190" w:name="_Toc340491881"/>
      <w:r>
        <w:t>Palletizing:</w:t>
      </w:r>
      <w:bookmarkEnd w:id="190"/>
    </w:p>
    <w:p w14:paraId="3DC347B0" w14:textId="77777777" w:rsidR="003D694A" w:rsidRDefault="00CA6BF7" w:rsidP="003D694A">
      <w:pPr>
        <w:pStyle w:val="ListParagraph"/>
        <w:numPr>
          <w:ilvl w:val="0"/>
          <w:numId w:val="27"/>
        </w:numPr>
        <w:spacing w:after="120" w:line="240" w:lineRule="auto"/>
      </w:pPr>
      <w:r>
        <w:t>Overhang of finished goods over pallet is not allowed</w:t>
      </w:r>
      <w:r w:rsidR="00AC6A9E">
        <w:t>.</w:t>
      </w:r>
    </w:p>
    <w:p w14:paraId="07A20B4D" w14:textId="77777777" w:rsidR="00B76A1A" w:rsidRDefault="003D694A" w:rsidP="003D694A">
      <w:pPr>
        <w:pStyle w:val="ListParagraph"/>
        <w:numPr>
          <w:ilvl w:val="0"/>
          <w:numId w:val="27"/>
        </w:numPr>
        <w:spacing w:after="120" w:line="240" w:lineRule="auto"/>
      </w:pPr>
      <w:r>
        <w:t>Placing a single lay</w:t>
      </w:r>
      <w:r w:rsidR="00CA6BF7">
        <w:t>er</w:t>
      </w:r>
      <w:r>
        <w:t xml:space="preserve"> of product packaging on its side on a pallet is allowable but</w:t>
      </w:r>
      <w:r w:rsidR="00AC6A9E">
        <w:t>;</w:t>
      </w:r>
      <w:r>
        <w:t xml:space="preserve"> </w:t>
      </w:r>
    </w:p>
    <w:p w14:paraId="6E982CB6" w14:textId="77777777" w:rsidR="00AC6A9E" w:rsidRDefault="00AC6A9E" w:rsidP="00B76A1A">
      <w:pPr>
        <w:pStyle w:val="ListParagraph"/>
        <w:numPr>
          <w:ilvl w:val="1"/>
          <w:numId w:val="27"/>
        </w:numPr>
        <w:spacing w:after="120" w:line="240" w:lineRule="auto"/>
      </w:pPr>
      <w:r>
        <w:t>Must be approved by the customer.</w:t>
      </w:r>
    </w:p>
    <w:p w14:paraId="5EF8349B" w14:textId="77777777" w:rsidR="00B76A1A" w:rsidRDefault="00B76A1A" w:rsidP="00B76A1A">
      <w:pPr>
        <w:pStyle w:val="ListParagraph"/>
        <w:numPr>
          <w:ilvl w:val="1"/>
          <w:numId w:val="27"/>
        </w:numPr>
        <w:spacing w:after="120" w:line="240" w:lineRule="auto"/>
      </w:pPr>
      <w:r>
        <w:t>N</w:t>
      </w:r>
      <w:r w:rsidR="003D694A">
        <w:t>othing can</w:t>
      </w:r>
      <w:r>
        <w:t xml:space="preserve"> be stacked upon it and it is to be labeled </w:t>
      </w:r>
      <w:r w:rsidR="00AC6A9E">
        <w:t>Do Not Stack.</w:t>
      </w:r>
    </w:p>
    <w:p w14:paraId="73070D20" w14:textId="77777777" w:rsidR="003D694A" w:rsidRDefault="003D694A" w:rsidP="00B76A1A">
      <w:pPr>
        <w:pStyle w:val="ListParagraph"/>
        <w:numPr>
          <w:ilvl w:val="1"/>
          <w:numId w:val="27"/>
        </w:numPr>
        <w:spacing w:after="120" w:line="240" w:lineRule="auto"/>
      </w:pPr>
      <w:r>
        <w:t xml:space="preserve">If product packaging </w:t>
      </w:r>
      <w:r w:rsidR="00B76A1A">
        <w:t>marking includes</w:t>
      </w:r>
      <w:r>
        <w:t xml:space="preserve"> This Side Up </w:t>
      </w:r>
      <w:r w:rsidR="00B76A1A">
        <w:t>not point up it is to be covered.</w:t>
      </w:r>
    </w:p>
    <w:p w14:paraId="708F7743" w14:textId="77777777" w:rsidR="00B76A1A" w:rsidRDefault="00B76A1A" w:rsidP="00B76A1A">
      <w:pPr>
        <w:pStyle w:val="ListParagraph"/>
        <w:numPr>
          <w:ilvl w:val="1"/>
          <w:numId w:val="27"/>
        </w:numPr>
        <w:spacing w:after="120" w:line="240" w:lineRule="auto"/>
      </w:pPr>
      <w:r>
        <w:t xml:space="preserve">The product(s) must be tightly bound together to prevent </w:t>
      </w:r>
      <w:r w:rsidR="00AC6A9E">
        <w:t>damage</w:t>
      </w:r>
      <w:r>
        <w:t>.</w:t>
      </w:r>
    </w:p>
    <w:p w14:paraId="4ADF423F" w14:textId="77777777" w:rsidR="00AC6A9E" w:rsidRDefault="00AC6A9E" w:rsidP="00AC6A9E">
      <w:pPr>
        <w:pStyle w:val="ListParagraph"/>
        <w:numPr>
          <w:ilvl w:val="0"/>
          <w:numId w:val="27"/>
        </w:numPr>
        <w:spacing w:after="120" w:line="240" w:lineRule="auto"/>
      </w:pPr>
      <w:r>
        <w:t>Edge protectors are required.</w:t>
      </w:r>
    </w:p>
    <w:p w14:paraId="71FD3CEE" w14:textId="77777777" w:rsidR="00B76A1A" w:rsidRDefault="00AC6A9E" w:rsidP="00AC6A9E">
      <w:pPr>
        <w:pStyle w:val="ListParagraph"/>
        <w:numPr>
          <w:ilvl w:val="0"/>
          <w:numId w:val="27"/>
        </w:numPr>
        <w:spacing w:after="120" w:line="240" w:lineRule="auto"/>
      </w:pPr>
      <w:r>
        <w:t>Strapping or shrink wrap must be used to provide stability</w:t>
      </w:r>
    </w:p>
    <w:p w14:paraId="1B1772B2" w14:textId="77777777" w:rsidR="003F47A2" w:rsidRDefault="003F47A2">
      <w:r>
        <w:br w:type="page"/>
      </w:r>
    </w:p>
    <w:p w14:paraId="6D97D06E" w14:textId="77777777" w:rsidR="003D694A" w:rsidRDefault="003D694A" w:rsidP="003D694A">
      <w:pPr>
        <w:pStyle w:val="Heading2"/>
      </w:pPr>
      <w:bookmarkStart w:id="191" w:name="_Toc340491882"/>
      <w:r>
        <w:t>Marking on Packaging:</w:t>
      </w:r>
      <w:bookmarkEnd w:id="191"/>
    </w:p>
    <w:p w14:paraId="74240DE2" w14:textId="77777777" w:rsidR="003F47A2" w:rsidRPr="003F47A2" w:rsidRDefault="003F47A2" w:rsidP="003F47A2"/>
    <w:p w14:paraId="2635961B" w14:textId="77777777" w:rsidR="003D694A" w:rsidRPr="00D553C4" w:rsidRDefault="003D694A" w:rsidP="003D694A">
      <w:pPr>
        <w:pStyle w:val="ListParagraph"/>
        <w:numPr>
          <w:ilvl w:val="0"/>
          <w:numId w:val="30"/>
        </w:numPr>
        <w:spacing w:after="120" w:line="240" w:lineRule="auto"/>
      </w:pPr>
      <w:r>
        <w:t>Markings below should only be used on products which require their use.</w:t>
      </w:r>
    </w:p>
    <w:tbl>
      <w:tblPr>
        <w:tblStyle w:val="TableGrid"/>
        <w:tblW w:w="9234" w:type="dxa"/>
        <w:jc w:val="center"/>
        <w:tblLook w:val="04A0" w:firstRow="1" w:lastRow="0" w:firstColumn="1" w:lastColumn="0" w:noHBand="0" w:noVBand="1"/>
      </w:tblPr>
      <w:tblGrid>
        <w:gridCol w:w="1824"/>
        <w:gridCol w:w="1896"/>
        <w:gridCol w:w="1884"/>
        <w:gridCol w:w="1974"/>
        <w:gridCol w:w="1656"/>
      </w:tblGrid>
      <w:tr w:rsidR="00F87E1E" w:rsidRPr="0039159B" w14:paraId="417D7998" w14:textId="77777777" w:rsidTr="00F87E1E">
        <w:trPr>
          <w:jc w:val="center"/>
        </w:trPr>
        <w:tc>
          <w:tcPr>
            <w:tcW w:w="1824" w:type="dxa"/>
          </w:tcPr>
          <w:p w14:paraId="70CC5F26" w14:textId="77777777" w:rsidR="00F87E1E" w:rsidRPr="0039159B" w:rsidRDefault="00F87E1E" w:rsidP="003D694A">
            <w:pPr>
              <w:jc w:val="center"/>
              <w:rPr>
                <w:b/>
              </w:rPr>
            </w:pPr>
            <w:r w:rsidRPr="0039159B">
              <w:rPr>
                <w:b/>
              </w:rPr>
              <w:t>This Side Up</w:t>
            </w:r>
          </w:p>
        </w:tc>
        <w:tc>
          <w:tcPr>
            <w:tcW w:w="1896" w:type="dxa"/>
          </w:tcPr>
          <w:p w14:paraId="6B6B30BC" w14:textId="77777777" w:rsidR="00F87E1E" w:rsidRPr="0039159B" w:rsidRDefault="00F87E1E" w:rsidP="003D694A">
            <w:pPr>
              <w:jc w:val="center"/>
              <w:rPr>
                <w:b/>
              </w:rPr>
            </w:pPr>
            <w:r w:rsidRPr="0039159B">
              <w:rPr>
                <w:b/>
              </w:rPr>
              <w:t>Fragile</w:t>
            </w:r>
          </w:p>
        </w:tc>
        <w:tc>
          <w:tcPr>
            <w:tcW w:w="1884" w:type="dxa"/>
          </w:tcPr>
          <w:p w14:paraId="0A3986EC" w14:textId="77777777" w:rsidR="00F87E1E" w:rsidRPr="0039159B" w:rsidRDefault="00F87E1E" w:rsidP="003D694A">
            <w:pPr>
              <w:jc w:val="center"/>
              <w:rPr>
                <w:b/>
              </w:rPr>
            </w:pPr>
            <w:r w:rsidRPr="0039159B">
              <w:rPr>
                <w:b/>
              </w:rPr>
              <w:t>Protect From Moisture</w:t>
            </w:r>
          </w:p>
        </w:tc>
        <w:tc>
          <w:tcPr>
            <w:tcW w:w="1974" w:type="dxa"/>
          </w:tcPr>
          <w:p w14:paraId="5BF9D17E" w14:textId="77777777" w:rsidR="00F87E1E" w:rsidRPr="0039159B" w:rsidRDefault="00F87E1E" w:rsidP="003D694A">
            <w:pPr>
              <w:jc w:val="center"/>
              <w:rPr>
                <w:b/>
              </w:rPr>
            </w:pPr>
            <w:r w:rsidRPr="0039159B">
              <w:rPr>
                <w:b/>
              </w:rPr>
              <w:t>Handle With Care</w:t>
            </w:r>
          </w:p>
        </w:tc>
        <w:tc>
          <w:tcPr>
            <w:tcW w:w="1656" w:type="dxa"/>
          </w:tcPr>
          <w:p w14:paraId="19E6ACBC" w14:textId="77777777" w:rsidR="00F87E1E" w:rsidRPr="0039159B" w:rsidRDefault="00F87E1E" w:rsidP="003D694A">
            <w:pPr>
              <w:jc w:val="center"/>
              <w:rPr>
                <w:b/>
              </w:rPr>
            </w:pPr>
            <w:r>
              <w:rPr>
                <w:b/>
              </w:rPr>
              <w:t>Do Not Stack</w:t>
            </w:r>
          </w:p>
        </w:tc>
      </w:tr>
      <w:tr w:rsidR="00F87E1E" w:rsidRPr="0039159B" w14:paraId="3BC29C0E" w14:textId="77777777" w:rsidTr="00F87E1E">
        <w:trPr>
          <w:jc w:val="center"/>
        </w:trPr>
        <w:tc>
          <w:tcPr>
            <w:tcW w:w="1824" w:type="dxa"/>
          </w:tcPr>
          <w:p w14:paraId="05AE9922" w14:textId="77777777" w:rsidR="00F87E1E" w:rsidRPr="0039159B" w:rsidRDefault="00F87E1E" w:rsidP="003D694A">
            <w:pPr>
              <w:jc w:val="center"/>
            </w:pPr>
            <w:r w:rsidRPr="0039159B">
              <w:rPr>
                <w:noProof/>
              </w:rPr>
              <w:drawing>
                <wp:inline distT="0" distB="0" distL="0" distR="0" wp14:anchorId="104C5C24" wp14:editId="5C7782AE">
                  <wp:extent cx="866775" cy="838994"/>
                  <wp:effectExtent l="1905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l="35833" t="32805" r="42500" b="33032"/>
                          <a:stretch>
                            <a:fillRect/>
                          </a:stretch>
                        </pic:blipFill>
                        <pic:spPr bwMode="auto">
                          <a:xfrm>
                            <a:off x="0" y="0"/>
                            <a:ext cx="871682" cy="843744"/>
                          </a:xfrm>
                          <a:prstGeom prst="rect">
                            <a:avLst/>
                          </a:prstGeom>
                          <a:noFill/>
                          <a:ln w="9525">
                            <a:noFill/>
                            <a:miter lim="800000"/>
                            <a:headEnd/>
                            <a:tailEnd/>
                          </a:ln>
                        </pic:spPr>
                      </pic:pic>
                    </a:graphicData>
                  </a:graphic>
                </wp:inline>
              </w:drawing>
            </w:r>
          </w:p>
        </w:tc>
        <w:tc>
          <w:tcPr>
            <w:tcW w:w="1896" w:type="dxa"/>
          </w:tcPr>
          <w:p w14:paraId="163569D2" w14:textId="77777777" w:rsidR="00F87E1E" w:rsidRPr="0039159B" w:rsidRDefault="00F87E1E" w:rsidP="003D694A">
            <w:pPr>
              <w:jc w:val="center"/>
            </w:pPr>
            <w:r w:rsidRPr="0039159B">
              <w:rPr>
                <w:noProof/>
              </w:rPr>
              <w:drawing>
                <wp:inline distT="0" distB="0" distL="0" distR="0" wp14:anchorId="6FDD307D" wp14:editId="139A1F1A">
                  <wp:extent cx="858070" cy="835926"/>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14167" t="38235" r="64305" b="27602"/>
                          <a:stretch>
                            <a:fillRect/>
                          </a:stretch>
                        </pic:blipFill>
                        <pic:spPr bwMode="auto">
                          <a:xfrm>
                            <a:off x="0" y="0"/>
                            <a:ext cx="858070" cy="835926"/>
                          </a:xfrm>
                          <a:prstGeom prst="rect">
                            <a:avLst/>
                          </a:prstGeom>
                          <a:noFill/>
                          <a:ln w="9525">
                            <a:noFill/>
                            <a:miter lim="800000"/>
                            <a:headEnd/>
                            <a:tailEnd/>
                          </a:ln>
                        </pic:spPr>
                      </pic:pic>
                    </a:graphicData>
                  </a:graphic>
                </wp:inline>
              </w:drawing>
            </w:r>
          </w:p>
        </w:tc>
        <w:tc>
          <w:tcPr>
            <w:tcW w:w="1884" w:type="dxa"/>
          </w:tcPr>
          <w:p w14:paraId="1A29672C" w14:textId="77777777" w:rsidR="00F87E1E" w:rsidRPr="0039159B" w:rsidRDefault="00F87E1E" w:rsidP="003D694A">
            <w:pPr>
              <w:jc w:val="center"/>
            </w:pPr>
            <w:r w:rsidRPr="0039159B">
              <w:rPr>
                <w:noProof/>
              </w:rPr>
              <w:drawing>
                <wp:inline distT="0" distB="0" distL="0" distR="0" wp14:anchorId="1AA7ED4F" wp14:editId="3747A067">
                  <wp:extent cx="840913" cy="835380"/>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36250" t="38235" r="42639" b="27602"/>
                          <a:stretch>
                            <a:fillRect/>
                          </a:stretch>
                        </pic:blipFill>
                        <pic:spPr bwMode="auto">
                          <a:xfrm>
                            <a:off x="0" y="0"/>
                            <a:ext cx="840913" cy="835380"/>
                          </a:xfrm>
                          <a:prstGeom prst="rect">
                            <a:avLst/>
                          </a:prstGeom>
                          <a:noFill/>
                          <a:ln w="9525">
                            <a:noFill/>
                            <a:miter lim="800000"/>
                            <a:headEnd/>
                            <a:tailEnd/>
                          </a:ln>
                        </pic:spPr>
                      </pic:pic>
                    </a:graphicData>
                  </a:graphic>
                </wp:inline>
              </w:drawing>
            </w:r>
          </w:p>
        </w:tc>
        <w:tc>
          <w:tcPr>
            <w:tcW w:w="1974" w:type="dxa"/>
          </w:tcPr>
          <w:p w14:paraId="4167BA35" w14:textId="77777777" w:rsidR="00F87E1E" w:rsidRPr="0039159B" w:rsidRDefault="00F87E1E" w:rsidP="003D694A">
            <w:pPr>
              <w:jc w:val="center"/>
            </w:pPr>
            <w:r w:rsidRPr="0039159B">
              <w:rPr>
                <w:noProof/>
              </w:rPr>
              <w:drawing>
                <wp:inline distT="0" distB="0" distL="0" distR="0" wp14:anchorId="51E16BCE" wp14:editId="4FF19640">
                  <wp:extent cx="841227" cy="835694"/>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l="14444" t="32805" r="64445" b="33032"/>
                          <a:stretch>
                            <a:fillRect/>
                          </a:stretch>
                        </pic:blipFill>
                        <pic:spPr bwMode="auto">
                          <a:xfrm>
                            <a:off x="0" y="0"/>
                            <a:ext cx="841227" cy="835694"/>
                          </a:xfrm>
                          <a:prstGeom prst="rect">
                            <a:avLst/>
                          </a:prstGeom>
                          <a:noFill/>
                          <a:ln w="9525">
                            <a:noFill/>
                            <a:miter lim="800000"/>
                            <a:headEnd/>
                            <a:tailEnd/>
                          </a:ln>
                        </pic:spPr>
                      </pic:pic>
                    </a:graphicData>
                  </a:graphic>
                </wp:inline>
              </w:drawing>
            </w:r>
          </w:p>
        </w:tc>
        <w:tc>
          <w:tcPr>
            <w:tcW w:w="1656" w:type="dxa"/>
          </w:tcPr>
          <w:p w14:paraId="435F5813" w14:textId="77777777" w:rsidR="00F87E1E" w:rsidRPr="0039159B" w:rsidRDefault="00F87E1E" w:rsidP="006D79FD">
            <w:pPr>
              <w:spacing w:before="60"/>
              <w:jc w:val="center"/>
              <w:rPr>
                <w:noProof/>
              </w:rPr>
            </w:pPr>
            <w:r w:rsidRPr="00AC550B">
              <w:rPr>
                <w:rFonts w:asciiTheme="minorHAnsi" w:eastAsiaTheme="minorEastAsia" w:hAnsiTheme="minorHAnsi" w:cstheme="minorBidi"/>
                <w:sz w:val="22"/>
                <w:szCs w:val="22"/>
                <w:lang w:bidi="en-US"/>
              </w:rPr>
              <w:object w:dxaOrig="5415" w:dyaOrig="5490" w14:anchorId="021DF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v:imagedata r:id="rId42" o:title=""/>
                </v:shape>
                <o:OLEObject Type="Embed" ProgID="PBrush" ShapeID="_x0000_i1025" DrawAspect="Content" ObjectID="_1686466165" r:id="rId43"/>
              </w:object>
            </w:r>
          </w:p>
        </w:tc>
      </w:tr>
    </w:tbl>
    <w:p w14:paraId="33E9A60B" w14:textId="77777777" w:rsidR="00CA6BF7" w:rsidRDefault="00CA6BF7" w:rsidP="00CA6BF7">
      <w:pPr>
        <w:spacing w:after="120" w:line="240" w:lineRule="auto"/>
        <w:ind w:left="360"/>
      </w:pPr>
    </w:p>
    <w:p w14:paraId="2593CF7C" w14:textId="77777777" w:rsidR="003D694A" w:rsidRDefault="00D26B3D" w:rsidP="003D694A">
      <w:pPr>
        <w:pStyle w:val="ListParagraph"/>
        <w:numPr>
          <w:ilvl w:val="0"/>
          <w:numId w:val="28"/>
        </w:numPr>
        <w:spacing w:after="120" w:line="240" w:lineRule="auto"/>
      </w:pPr>
      <w:r>
        <w:t xml:space="preserve">Use of </w:t>
      </w:r>
      <w:r w:rsidR="003E3BA9">
        <w:t xml:space="preserve">Microchip </w:t>
      </w:r>
      <w:r w:rsidR="003D694A">
        <w:t xml:space="preserve">logo on all product packaging is required.  </w:t>
      </w:r>
    </w:p>
    <w:p w14:paraId="328B9992" w14:textId="77777777" w:rsidR="003D694A" w:rsidRDefault="003E3BA9" w:rsidP="003D694A">
      <w:pPr>
        <w:pStyle w:val="ListParagraph"/>
        <w:numPr>
          <w:ilvl w:val="0"/>
          <w:numId w:val="28"/>
        </w:numPr>
        <w:spacing w:after="120" w:line="240" w:lineRule="auto"/>
      </w:pPr>
      <w:r>
        <w:t xml:space="preserve">Microchip </w:t>
      </w:r>
      <w:r w:rsidR="006D79FD">
        <w:t>logo on</w:t>
      </w:r>
      <w:r w:rsidR="003D694A">
        <w:t xml:space="preserve"> over pack boxes is not required.</w:t>
      </w:r>
    </w:p>
    <w:p w14:paraId="308F417E" w14:textId="77777777" w:rsidR="003D694A" w:rsidRDefault="003D694A" w:rsidP="003D694A"/>
    <w:p w14:paraId="02D0553F" w14:textId="77777777" w:rsidR="003D694A" w:rsidRDefault="003D694A" w:rsidP="003D694A">
      <w:pPr>
        <w:pStyle w:val="Heading2"/>
      </w:pPr>
      <w:bookmarkStart w:id="192" w:name="_Toc340491883"/>
      <w:r>
        <w:t>Wrapping/Bagging used within Inner packaging:</w:t>
      </w:r>
      <w:bookmarkEnd w:id="192"/>
    </w:p>
    <w:p w14:paraId="0D62F688" w14:textId="77777777" w:rsidR="003D694A" w:rsidRDefault="003D694A" w:rsidP="003D694A">
      <w:pPr>
        <w:pStyle w:val="ListParagraph"/>
        <w:numPr>
          <w:ilvl w:val="0"/>
          <w:numId w:val="24"/>
        </w:numPr>
        <w:spacing w:after="120" w:line="240" w:lineRule="auto"/>
      </w:pPr>
      <w:r>
        <w:t>ESD compliant</w:t>
      </w:r>
      <w:r w:rsidR="00813628">
        <w:t xml:space="preserve"> bags must be used to wrap product; pink on chassis and silver on PCBA.</w:t>
      </w:r>
    </w:p>
    <w:p w14:paraId="28986C11" w14:textId="77777777" w:rsidR="003D694A" w:rsidRDefault="00813628" w:rsidP="003D694A">
      <w:pPr>
        <w:pStyle w:val="ListParagraph"/>
        <w:numPr>
          <w:ilvl w:val="0"/>
          <w:numId w:val="24"/>
        </w:numPr>
        <w:spacing w:after="120" w:line="240" w:lineRule="auto"/>
      </w:pPr>
      <w:r>
        <w:t xml:space="preserve">Use of </w:t>
      </w:r>
      <w:r w:rsidR="003D694A">
        <w:t>Non-ESD bags</w:t>
      </w:r>
      <w:r>
        <w:t xml:space="preserve"> may be used on non-ESD sensitive items within the product package.</w:t>
      </w:r>
    </w:p>
    <w:p w14:paraId="7A769C8B" w14:textId="77777777" w:rsidR="003D694A" w:rsidRDefault="003D694A" w:rsidP="003D694A">
      <w:pPr>
        <w:pStyle w:val="ListParagraph"/>
        <w:numPr>
          <w:ilvl w:val="0"/>
          <w:numId w:val="24"/>
        </w:numPr>
        <w:spacing w:after="120" w:line="240" w:lineRule="auto"/>
      </w:pPr>
      <w:r>
        <w:t>Heat Sealing</w:t>
      </w:r>
      <w:r w:rsidR="00813628">
        <w:t xml:space="preserve"> can be used to close bags</w:t>
      </w:r>
    </w:p>
    <w:p w14:paraId="33606E91" w14:textId="77777777" w:rsidR="003D694A" w:rsidRDefault="00813628" w:rsidP="003D694A">
      <w:pPr>
        <w:pStyle w:val="ListParagraph"/>
        <w:numPr>
          <w:ilvl w:val="0"/>
          <w:numId w:val="24"/>
        </w:numPr>
        <w:spacing w:after="120" w:line="240" w:lineRule="auto"/>
      </w:pPr>
      <w:r>
        <w:t>If using d</w:t>
      </w:r>
      <w:r w:rsidR="003D694A">
        <w:t xml:space="preserve">esiccant </w:t>
      </w:r>
      <w:r>
        <w:t xml:space="preserve">it </w:t>
      </w:r>
      <w:r w:rsidR="003D694A">
        <w:t>must be DFM free</w:t>
      </w:r>
    </w:p>
    <w:p w14:paraId="157E8413" w14:textId="77777777" w:rsidR="003D694A" w:rsidRDefault="00813628" w:rsidP="003D694A">
      <w:pPr>
        <w:pStyle w:val="ListParagraph"/>
        <w:numPr>
          <w:ilvl w:val="0"/>
          <w:numId w:val="24"/>
        </w:numPr>
        <w:spacing w:after="120" w:line="240" w:lineRule="auto"/>
      </w:pPr>
      <w:r>
        <w:t xml:space="preserve">Use </w:t>
      </w:r>
      <w:r w:rsidR="003D694A">
        <w:t>Moisture/Shock Indicators only as specified on BOM</w:t>
      </w:r>
    </w:p>
    <w:p w14:paraId="319D86C0" w14:textId="77777777" w:rsidR="003D694A" w:rsidRPr="003D694A" w:rsidRDefault="003D694A" w:rsidP="003D694A"/>
    <w:p w14:paraId="03472FEC" w14:textId="77777777" w:rsidR="001D73BB" w:rsidRPr="006370E0" w:rsidRDefault="001D73BB" w:rsidP="006370E0">
      <w:pPr>
        <w:spacing w:after="0" w:line="240" w:lineRule="auto"/>
      </w:pPr>
      <w:r w:rsidRPr="006370E0">
        <w:br w:type="page"/>
      </w:r>
    </w:p>
    <w:p w14:paraId="5D061EBD" w14:textId="77777777" w:rsidR="00AC0080" w:rsidRPr="00076ADE" w:rsidRDefault="00516206" w:rsidP="009E2F83">
      <w:pPr>
        <w:pStyle w:val="Heading1"/>
        <w:numPr>
          <w:ilvl w:val="0"/>
          <w:numId w:val="0"/>
        </w:numPr>
      </w:pPr>
      <w:bookmarkStart w:id="193" w:name="_Toc340491884"/>
      <w:r w:rsidRPr="00076ADE">
        <w:t>A</w:t>
      </w:r>
      <w:r w:rsidR="00E104C0" w:rsidRPr="00076ADE">
        <w:t>ppendix</w:t>
      </w:r>
      <w:r w:rsidRPr="00076ADE">
        <w:t xml:space="preserve"> A:</w:t>
      </w:r>
      <w:r w:rsidR="004524BB" w:rsidRPr="00076ADE">
        <w:t xml:space="preserve"> Backplane Testing Flow Chart</w:t>
      </w:r>
      <w:bookmarkEnd w:id="193"/>
    </w:p>
    <w:p w14:paraId="4ED626BB" w14:textId="77777777" w:rsidR="008600F4" w:rsidRPr="006370E0" w:rsidRDefault="008600F4" w:rsidP="006370E0"/>
    <w:p w14:paraId="0898BE43" w14:textId="77777777" w:rsidR="00E104C0" w:rsidRPr="006370E0" w:rsidRDefault="003C16EA" w:rsidP="006370E0">
      <w:r>
        <w:rPr>
          <w:noProof/>
        </w:rPr>
        <mc:AlternateContent>
          <mc:Choice Requires="wps">
            <w:drawing>
              <wp:anchor distT="0" distB="0" distL="114300" distR="114300" simplePos="0" relativeHeight="251658240" behindDoc="0" locked="0" layoutInCell="1" allowOverlap="1" wp14:anchorId="535880C8" wp14:editId="05516622">
                <wp:simplePos x="0" y="0"/>
                <wp:positionH relativeFrom="column">
                  <wp:posOffset>1992630</wp:posOffset>
                </wp:positionH>
                <wp:positionV relativeFrom="paragraph">
                  <wp:posOffset>-2540</wp:posOffset>
                </wp:positionV>
                <wp:extent cx="2000250" cy="80137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01370"/>
                        </a:xfrm>
                        <a:prstGeom prst="rect">
                          <a:avLst/>
                        </a:prstGeom>
                        <a:solidFill>
                          <a:srgbClr val="FFFFFF"/>
                        </a:solidFill>
                        <a:ln w="9525">
                          <a:solidFill>
                            <a:srgbClr val="000000"/>
                          </a:solidFill>
                          <a:miter lim="800000"/>
                          <a:headEnd/>
                          <a:tailEnd/>
                        </a:ln>
                      </wps:spPr>
                      <wps:txbx>
                        <w:txbxContent>
                          <w:p w14:paraId="37D6C4DC" w14:textId="77777777" w:rsidR="00FE1962" w:rsidRDefault="00FE1962" w:rsidP="00A51B03">
                            <w:pPr>
                              <w:jc w:val="center"/>
                              <w:rPr>
                                <w:rFonts w:ascii="Arial" w:hAnsi="Arial" w:cs="Arial"/>
                                <w:sz w:val="20"/>
                                <w:szCs w:val="20"/>
                              </w:rPr>
                            </w:pPr>
                          </w:p>
                          <w:p w14:paraId="454B0C6E" w14:textId="77777777" w:rsidR="00FE1962" w:rsidRPr="00A51B03" w:rsidRDefault="00FE1962" w:rsidP="00A51B03">
                            <w:pPr>
                              <w:jc w:val="center"/>
                              <w:rPr>
                                <w:rFonts w:ascii="Arial" w:hAnsi="Arial" w:cs="Arial"/>
                                <w:sz w:val="20"/>
                                <w:szCs w:val="20"/>
                              </w:rPr>
                            </w:pPr>
                            <w:r w:rsidRPr="00A51B03">
                              <w:rPr>
                                <w:rFonts w:ascii="Arial" w:hAnsi="Arial" w:cs="Arial"/>
                                <w:sz w:val="20"/>
                                <w:szCs w:val="20"/>
                              </w:rPr>
                              <w:t xml:space="preserve">Backplane PCB Fabrication </w:t>
                            </w:r>
                            <w:r>
                              <w:rPr>
                                <w:rFonts w:ascii="Arial" w:hAnsi="Arial" w:cs="Arial"/>
                                <w:sz w:val="20"/>
                                <w:szCs w:val="20"/>
                              </w:rPr>
                              <w:br/>
                              <w:t xml:space="preserve">To IPC-A-6012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5880C8" id="_x0000_t202" coordsize="21600,21600" o:spt="202" path="m,l,21600r21600,l21600,xe">
                <v:stroke joinstyle="miter"/>
                <v:path gradientshapeok="t" o:connecttype="rect"/>
              </v:shapetype>
              <v:shape id="Text Box 2" o:spid="_x0000_s1026" type="#_x0000_t202" style="position:absolute;margin-left:156.9pt;margin-top:-.2pt;width:157.5pt;height:6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">
                <v:textbox>
                  <w:txbxContent>
                    <w:p w14:paraId="37D6C4DC" w14:textId="77777777" w:rsidR="00FE1962" w:rsidRDefault="00FE1962" w:rsidP="00A51B03">
                      <w:pPr>
                        <w:jc w:val="center"/>
                        <w:rPr>
                          <w:rFonts w:ascii="Arial" w:hAnsi="Arial" w:cs="Arial"/>
                          <w:sz w:val="20"/>
                          <w:szCs w:val="20"/>
                        </w:rPr>
                      </w:pPr>
                    </w:p>
                    <w:p w14:paraId="454B0C6E" w14:textId="77777777" w:rsidR="00FE1962" w:rsidRPr="00A51B03" w:rsidRDefault="00FE1962" w:rsidP="00A51B03">
                      <w:pPr>
                        <w:jc w:val="center"/>
                        <w:rPr>
                          <w:rFonts w:ascii="Arial" w:hAnsi="Arial" w:cs="Arial"/>
                          <w:sz w:val="20"/>
                          <w:szCs w:val="20"/>
                        </w:rPr>
                      </w:pPr>
                      <w:r w:rsidRPr="00A51B03">
                        <w:rPr>
                          <w:rFonts w:ascii="Arial" w:hAnsi="Arial" w:cs="Arial"/>
                          <w:sz w:val="20"/>
                          <w:szCs w:val="20"/>
                        </w:rPr>
                        <w:t xml:space="preserve">Backplane PCB Fabrication </w:t>
                      </w:r>
                      <w:r>
                        <w:rPr>
                          <w:rFonts w:ascii="Arial" w:hAnsi="Arial" w:cs="Arial"/>
                          <w:sz w:val="20"/>
                          <w:szCs w:val="20"/>
                        </w:rPr>
                        <w:br/>
                        <w:t xml:space="preserve">To IPC-A-6012 </w:t>
                      </w:r>
                    </w:p>
                  </w:txbxContent>
                </v:textbox>
              </v:shape>
            </w:pict>
          </mc:Fallback>
        </mc:AlternateContent>
      </w:r>
    </w:p>
    <w:p w14:paraId="66C7BA26" w14:textId="77777777" w:rsidR="00E104C0" w:rsidRPr="006370E0" w:rsidRDefault="00E104C0" w:rsidP="006370E0"/>
    <w:p w14:paraId="173D2B49" w14:textId="77777777" w:rsidR="00E104C0" w:rsidRPr="006370E0" w:rsidRDefault="003C16EA" w:rsidP="006370E0">
      <w:r>
        <w:rPr>
          <w:noProof/>
        </w:rPr>
        <mc:AlternateContent>
          <mc:Choice Requires="wps">
            <w:drawing>
              <wp:anchor distT="0" distB="0" distL="114300" distR="114300" simplePos="0" relativeHeight="251659264" behindDoc="0" locked="0" layoutInCell="1" allowOverlap="1" wp14:anchorId="1EC7D8EE" wp14:editId="73D9ED3D">
                <wp:simplePos x="0" y="0"/>
                <wp:positionH relativeFrom="column">
                  <wp:posOffset>2916555</wp:posOffset>
                </wp:positionH>
                <wp:positionV relativeFrom="paragraph">
                  <wp:posOffset>172720</wp:posOffset>
                </wp:positionV>
                <wp:extent cx="114300" cy="351155"/>
                <wp:effectExtent l="19050" t="0" r="19050" b="10795"/>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51155"/>
                        </a:xfrm>
                        <a:prstGeom prst="downArrow">
                          <a:avLst>
                            <a:gd name="adj1" fmla="val 50000"/>
                            <a:gd name="adj2" fmla="val 76806"/>
                          </a:avLst>
                        </a:prstGeom>
                        <a:solidFill>
                          <a:schemeClr val="dk1">
                            <a:lumMod val="100000"/>
                            <a:lumOff val="0"/>
                          </a:schemeClr>
                        </a:solidFill>
                        <a:ln w="3175">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F25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229.65pt;margin-top:13.6pt;width:9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" fillcolor="black [3200]" strokecolor="#f2f2f2 [3041]" strokeweight=".25pt">
                <v:shadow color="#7f7f7f [1601]" opacity=".5" offset="1pt"/>
              </v:shape>
            </w:pict>
          </mc:Fallback>
        </mc:AlternateContent>
      </w:r>
    </w:p>
    <w:p w14:paraId="20B23D14" w14:textId="77777777" w:rsidR="00E104C0" w:rsidRPr="006370E0" w:rsidRDefault="003C16EA" w:rsidP="006370E0">
      <w:r>
        <w:rPr>
          <w:noProof/>
        </w:rPr>
        <mc:AlternateContent>
          <mc:Choice Requires="wps">
            <w:drawing>
              <wp:anchor distT="0" distB="0" distL="114300" distR="114300" simplePos="0" relativeHeight="251674624" behindDoc="0" locked="0" layoutInCell="1" allowOverlap="1" wp14:anchorId="0A6F21A5" wp14:editId="646A5A61">
                <wp:simplePos x="0" y="0"/>
                <wp:positionH relativeFrom="column">
                  <wp:posOffset>1911985</wp:posOffset>
                </wp:positionH>
                <wp:positionV relativeFrom="paragraph">
                  <wp:posOffset>5320030</wp:posOffset>
                </wp:positionV>
                <wp:extent cx="2171700" cy="696595"/>
                <wp:effectExtent l="0" t="0" r="0" b="8255"/>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6595"/>
                        </a:xfrm>
                        <a:prstGeom prst="rect">
                          <a:avLst/>
                        </a:prstGeom>
                        <a:solidFill>
                          <a:srgbClr val="FFFFFF"/>
                        </a:solidFill>
                        <a:ln w="9525">
                          <a:solidFill>
                            <a:srgbClr val="000000"/>
                          </a:solidFill>
                          <a:miter lim="800000"/>
                          <a:headEnd/>
                          <a:tailEnd/>
                        </a:ln>
                      </wps:spPr>
                      <wps:txbx>
                        <w:txbxContent>
                          <w:p w14:paraId="12F4DA40" w14:textId="77777777" w:rsidR="00FE1962" w:rsidRDefault="00FE1962" w:rsidP="005305EC">
                            <w:pPr>
                              <w:jc w:val="center"/>
                            </w:pPr>
                          </w:p>
                          <w:p w14:paraId="5665929B" w14:textId="77777777" w:rsidR="00FE1962" w:rsidRPr="005305EC" w:rsidRDefault="00FE1962" w:rsidP="005305EC">
                            <w:pPr>
                              <w:jc w:val="center"/>
                              <w:rPr>
                                <w:rFonts w:ascii="Arial" w:hAnsi="Arial" w:cs="Arial"/>
                                <w:sz w:val="20"/>
                                <w:szCs w:val="20"/>
                              </w:rPr>
                            </w:pPr>
                            <w:r>
                              <w:rPr>
                                <w:rFonts w:ascii="Arial" w:hAnsi="Arial" w:cs="Arial"/>
                                <w:sz w:val="20"/>
                                <w:szCs w:val="20"/>
                              </w:rPr>
                              <w:t>Ship To Microsemi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F21A5" id="Text Box 18" o:spid="_x0000_s1027" type="#_x0000_t202" style="position:absolute;margin-left:150.55pt;margin-top:418.9pt;width:171pt;height:5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u+LAIAAFk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">
                <v:textbox>
                  <w:txbxContent>
                    <w:p w14:paraId="12F4DA40" w14:textId="77777777" w:rsidR="00FE1962" w:rsidRDefault="00FE1962" w:rsidP="005305EC">
                      <w:pPr>
                        <w:jc w:val="center"/>
                      </w:pPr>
                    </w:p>
                    <w:p w14:paraId="5665929B" w14:textId="77777777" w:rsidR="00FE1962" w:rsidRPr="005305EC" w:rsidRDefault="00FE1962" w:rsidP="005305EC">
                      <w:pPr>
                        <w:jc w:val="center"/>
                        <w:rPr>
                          <w:rFonts w:ascii="Arial" w:hAnsi="Arial" w:cs="Arial"/>
                          <w:sz w:val="20"/>
                          <w:szCs w:val="20"/>
                        </w:rPr>
                      </w:pPr>
                      <w:r>
                        <w:rPr>
                          <w:rFonts w:ascii="Arial" w:hAnsi="Arial" w:cs="Arial"/>
                          <w:sz w:val="20"/>
                          <w:szCs w:val="20"/>
                        </w:rPr>
                        <w:t>Ship To Microsemi</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F1A3838" wp14:editId="0BEB954A">
                <wp:simplePos x="0" y="0"/>
                <wp:positionH relativeFrom="column">
                  <wp:posOffset>1120775</wp:posOffset>
                </wp:positionH>
                <wp:positionV relativeFrom="paragraph">
                  <wp:posOffset>2799080</wp:posOffset>
                </wp:positionV>
                <wp:extent cx="2881630" cy="1157605"/>
                <wp:effectExtent l="0" t="0" r="0" b="4445"/>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157605"/>
                        </a:xfrm>
                        <a:prstGeom prst="rect">
                          <a:avLst/>
                        </a:prstGeom>
                        <a:solidFill>
                          <a:srgbClr val="FFFFFF"/>
                        </a:solidFill>
                        <a:ln w="9525">
                          <a:solidFill>
                            <a:srgbClr val="000000"/>
                          </a:solidFill>
                          <a:miter lim="800000"/>
                          <a:headEnd/>
                          <a:tailEnd/>
                        </a:ln>
                      </wps:spPr>
                      <wps:txbx>
                        <w:txbxContent>
                          <w:p w14:paraId="11AF94FD" w14:textId="77777777" w:rsidR="00FE1962" w:rsidRPr="004F6718" w:rsidRDefault="00FE1962" w:rsidP="004F6718">
                            <w:pPr>
                              <w:jc w:val="center"/>
                              <w:rPr>
                                <w:rFonts w:ascii="Arial" w:hAnsi="Arial" w:cs="Arial"/>
                                <w:sz w:val="20"/>
                                <w:szCs w:val="20"/>
                              </w:rPr>
                            </w:pPr>
                            <w:r w:rsidRPr="004F6718">
                              <w:rPr>
                                <w:rFonts w:ascii="Arial" w:hAnsi="Arial" w:cs="Arial"/>
                                <w:b/>
                                <w:sz w:val="20"/>
                                <w:szCs w:val="20"/>
                              </w:rPr>
                              <w:t>Phase II:</w:t>
                            </w:r>
                            <w:r w:rsidRPr="004F6718">
                              <w:rPr>
                                <w:rFonts w:ascii="Arial" w:hAnsi="Arial" w:cs="Arial"/>
                                <w:sz w:val="20"/>
                                <w:szCs w:val="20"/>
                              </w:rPr>
                              <w:t xml:space="preserve"> </w:t>
                            </w:r>
                            <w:r>
                              <w:rPr>
                                <w:rFonts w:ascii="Arial" w:hAnsi="Arial" w:cs="Arial"/>
                                <w:sz w:val="20"/>
                                <w:szCs w:val="20"/>
                              </w:rPr>
                              <w:br/>
                              <w:t>Incoming Inspection of the bareboard fab to IPC-A-600</w:t>
                            </w:r>
                          </w:p>
                          <w:p w14:paraId="17F37672" w14:textId="77777777" w:rsidR="00FE1962" w:rsidRPr="004F6718" w:rsidRDefault="00FE1962" w:rsidP="004F6718">
                            <w:pPr>
                              <w:jc w:val="center"/>
                              <w:rPr>
                                <w:rFonts w:ascii="Arial" w:hAnsi="Arial" w:cs="Arial"/>
                                <w:sz w:val="20"/>
                                <w:szCs w:val="20"/>
                              </w:rPr>
                            </w:pPr>
                            <w:r w:rsidRPr="00076ADE">
                              <w:rPr>
                                <w:rFonts w:ascii="Arial" w:hAnsi="Arial" w:cs="Arial"/>
                                <w:sz w:val="18"/>
                                <w:szCs w:val="20"/>
                              </w:rPr>
                              <w:t>Final Assembly Test</w:t>
                            </w:r>
                            <w:r w:rsidRPr="00076ADE">
                              <w:rPr>
                                <w:rFonts w:ascii="Arial" w:hAnsi="Arial" w:cs="Arial"/>
                                <w:sz w:val="18"/>
                                <w:szCs w:val="20"/>
                              </w:rPr>
                              <w:br/>
                              <w:t>(Continuity and Isolation,</w:t>
                            </w:r>
                            <w:r w:rsidRPr="00076ADE">
                              <w:rPr>
                                <w:rFonts w:ascii="Arial" w:hAnsi="Arial" w:cs="Arial"/>
                                <w:sz w:val="8"/>
                                <w:szCs w:val="20"/>
                              </w:rPr>
                              <w:t xml:space="preserve"> </w:t>
                            </w:r>
                            <w:r w:rsidRPr="00076ADE">
                              <w:rPr>
                                <w:rFonts w:ascii="Arial" w:hAnsi="Arial" w:cs="Arial"/>
                                <w:sz w:val="18"/>
                                <w:szCs w:val="20"/>
                              </w:rPr>
                              <w:t>Components &amp; Connectors)</w:t>
                            </w:r>
                            <w:r>
                              <w:rPr>
                                <w:rFonts w:ascii="Arial" w:hAnsi="Arial" w:cs="Arial"/>
                                <w:sz w:val="18"/>
                                <w:szCs w:val="20"/>
                              </w:rPr>
                              <w:br/>
                            </w:r>
                            <w:r w:rsidRPr="00076ADE">
                              <w:rPr>
                                <w:rFonts w:ascii="Arial" w:hAnsi="Arial" w:cs="Arial"/>
                                <w:sz w:val="18"/>
                                <w:szCs w:val="20"/>
                              </w:rPr>
                              <w:t>(Min. lot sample size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A3838" id="Text Box 10" o:spid="_x0000_s1028" type="#_x0000_t202" style="position:absolute;margin-left:88.25pt;margin-top:220.4pt;width:226.9pt;height:9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">
                <v:textbox>
                  <w:txbxContent>
                    <w:p w14:paraId="11AF94FD" w14:textId="77777777" w:rsidR="00FE1962" w:rsidRPr="004F6718" w:rsidRDefault="00FE1962" w:rsidP="004F6718">
                      <w:pPr>
                        <w:jc w:val="center"/>
                        <w:rPr>
                          <w:rFonts w:ascii="Arial" w:hAnsi="Arial" w:cs="Arial"/>
                          <w:sz w:val="20"/>
                          <w:szCs w:val="20"/>
                        </w:rPr>
                      </w:pPr>
                      <w:r w:rsidRPr="004F6718">
                        <w:rPr>
                          <w:rFonts w:ascii="Arial" w:hAnsi="Arial" w:cs="Arial"/>
                          <w:b/>
                          <w:sz w:val="20"/>
                          <w:szCs w:val="20"/>
                        </w:rPr>
                        <w:t>Phase II:</w:t>
                      </w:r>
                      <w:r w:rsidRPr="004F6718">
                        <w:rPr>
                          <w:rFonts w:ascii="Arial" w:hAnsi="Arial" w:cs="Arial"/>
                          <w:sz w:val="20"/>
                          <w:szCs w:val="20"/>
                        </w:rPr>
                        <w:t xml:space="preserve"> </w:t>
                      </w:r>
                      <w:r>
                        <w:rPr>
                          <w:rFonts w:ascii="Arial" w:hAnsi="Arial" w:cs="Arial"/>
                          <w:sz w:val="20"/>
                          <w:szCs w:val="20"/>
                        </w:rPr>
                        <w:br/>
                        <w:t>Incoming Inspection of the bareboard fab to IPC-A-600</w:t>
                      </w:r>
                    </w:p>
                    <w:p w14:paraId="17F37672" w14:textId="77777777" w:rsidR="00FE1962" w:rsidRPr="004F6718" w:rsidRDefault="00FE1962" w:rsidP="004F6718">
                      <w:pPr>
                        <w:jc w:val="center"/>
                        <w:rPr>
                          <w:rFonts w:ascii="Arial" w:hAnsi="Arial" w:cs="Arial"/>
                          <w:sz w:val="20"/>
                          <w:szCs w:val="20"/>
                        </w:rPr>
                      </w:pPr>
                      <w:r w:rsidRPr="00076ADE">
                        <w:rPr>
                          <w:rFonts w:ascii="Arial" w:hAnsi="Arial" w:cs="Arial"/>
                          <w:sz w:val="18"/>
                          <w:szCs w:val="20"/>
                        </w:rPr>
                        <w:t>Final Assembly Test</w:t>
                      </w:r>
                      <w:r w:rsidRPr="00076ADE">
                        <w:rPr>
                          <w:rFonts w:ascii="Arial" w:hAnsi="Arial" w:cs="Arial"/>
                          <w:sz w:val="18"/>
                          <w:szCs w:val="20"/>
                        </w:rPr>
                        <w:br/>
                        <w:t>(Continuity and Isolation,</w:t>
                      </w:r>
                      <w:r w:rsidRPr="00076ADE">
                        <w:rPr>
                          <w:rFonts w:ascii="Arial" w:hAnsi="Arial" w:cs="Arial"/>
                          <w:sz w:val="8"/>
                          <w:szCs w:val="20"/>
                        </w:rPr>
                        <w:t xml:space="preserve"> </w:t>
                      </w:r>
                      <w:r w:rsidRPr="00076ADE">
                        <w:rPr>
                          <w:rFonts w:ascii="Arial" w:hAnsi="Arial" w:cs="Arial"/>
                          <w:sz w:val="18"/>
                          <w:szCs w:val="20"/>
                        </w:rPr>
                        <w:t>Components &amp; Connectors)</w:t>
                      </w:r>
                      <w:r>
                        <w:rPr>
                          <w:rFonts w:ascii="Arial" w:hAnsi="Arial" w:cs="Arial"/>
                          <w:sz w:val="18"/>
                          <w:szCs w:val="20"/>
                        </w:rPr>
                        <w:br/>
                      </w:r>
                      <w:r w:rsidRPr="00076ADE">
                        <w:rPr>
                          <w:rFonts w:ascii="Arial" w:hAnsi="Arial" w:cs="Arial"/>
                          <w:sz w:val="18"/>
                          <w:szCs w:val="20"/>
                        </w:rPr>
                        <w:t>(Min. lot sample size 100%)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7CADC4C" wp14:editId="6C723416">
                <wp:simplePos x="0" y="0"/>
                <wp:positionH relativeFrom="column">
                  <wp:posOffset>1943100</wp:posOffset>
                </wp:positionH>
                <wp:positionV relativeFrom="paragraph">
                  <wp:posOffset>1743075</wp:posOffset>
                </wp:positionV>
                <wp:extent cx="2000250" cy="696595"/>
                <wp:effectExtent l="0" t="0" r="0" b="8255"/>
                <wp:wrapNone/>
                <wp:docPr id="4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96595"/>
                        </a:xfrm>
                        <a:prstGeom prst="rect">
                          <a:avLst/>
                        </a:prstGeom>
                        <a:solidFill>
                          <a:srgbClr val="FFFFFF"/>
                        </a:solidFill>
                        <a:ln w="9525">
                          <a:solidFill>
                            <a:srgbClr val="000000"/>
                          </a:solidFill>
                          <a:miter lim="800000"/>
                          <a:headEnd/>
                          <a:tailEnd/>
                        </a:ln>
                      </wps:spPr>
                      <wps:txbx>
                        <w:txbxContent>
                          <w:p w14:paraId="75F955E1" w14:textId="77777777" w:rsidR="00FE1962" w:rsidRPr="004F6718" w:rsidRDefault="00FE1962" w:rsidP="004F6718">
                            <w:pPr>
                              <w:jc w:val="center"/>
                              <w:rPr>
                                <w:sz w:val="20"/>
                                <w:szCs w:val="20"/>
                              </w:rPr>
                            </w:pPr>
                          </w:p>
                          <w:p w14:paraId="796083A8" w14:textId="77777777" w:rsidR="00FE1962" w:rsidRPr="004F6718" w:rsidRDefault="00FE1962" w:rsidP="004F6718">
                            <w:pPr>
                              <w:jc w:val="center"/>
                              <w:rPr>
                                <w:rFonts w:ascii="Arial" w:hAnsi="Arial" w:cs="Arial"/>
                                <w:sz w:val="20"/>
                                <w:szCs w:val="20"/>
                              </w:rPr>
                            </w:pPr>
                            <w:r w:rsidRPr="004F6718">
                              <w:rPr>
                                <w:rFonts w:ascii="Arial" w:hAnsi="Arial" w:cs="Arial"/>
                                <w:sz w:val="20"/>
                                <w:szCs w:val="20"/>
                              </w:rPr>
                              <w:t>Backplane</w:t>
                            </w:r>
                          </w:p>
                          <w:p w14:paraId="06A7CC08" w14:textId="77777777" w:rsidR="00FE1962" w:rsidRPr="004F6718" w:rsidRDefault="00FE1962" w:rsidP="004F6718">
                            <w:pPr>
                              <w:jc w:val="center"/>
                              <w:rPr>
                                <w:rFonts w:ascii="Arial" w:hAnsi="Arial" w:cs="Arial"/>
                                <w:sz w:val="20"/>
                                <w:szCs w:val="20"/>
                              </w:rPr>
                            </w:pPr>
                            <w:r w:rsidRPr="004F6718">
                              <w:rPr>
                                <w:rFonts w:ascii="Arial" w:hAnsi="Arial" w:cs="Arial"/>
                                <w:sz w:val="20"/>
                                <w:szCs w:val="20"/>
                              </w:rPr>
                              <w:t>Assembly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ADC4C" id="Text Box 9" o:spid="_x0000_s1029" type="#_x0000_t202" style="position:absolute;margin-left:153pt;margin-top:137.25pt;width:157.5pt;height:5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">
                <v:textbox>
                  <w:txbxContent>
                    <w:p w14:paraId="75F955E1" w14:textId="77777777" w:rsidR="00FE1962" w:rsidRPr="004F6718" w:rsidRDefault="00FE1962" w:rsidP="004F6718">
                      <w:pPr>
                        <w:jc w:val="center"/>
                        <w:rPr>
                          <w:sz w:val="20"/>
                          <w:szCs w:val="20"/>
                        </w:rPr>
                      </w:pPr>
                    </w:p>
                    <w:p w14:paraId="796083A8" w14:textId="77777777" w:rsidR="00FE1962" w:rsidRPr="004F6718" w:rsidRDefault="00FE1962" w:rsidP="004F6718">
                      <w:pPr>
                        <w:jc w:val="center"/>
                        <w:rPr>
                          <w:rFonts w:ascii="Arial" w:hAnsi="Arial" w:cs="Arial"/>
                          <w:sz w:val="20"/>
                          <w:szCs w:val="20"/>
                        </w:rPr>
                      </w:pPr>
                      <w:r w:rsidRPr="004F6718">
                        <w:rPr>
                          <w:rFonts w:ascii="Arial" w:hAnsi="Arial" w:cs="Arial"/>
                          <w:sz w:val="20"/>
                          <w:szCs w:val="20"/>
                        </w:rPr>
                        <w:t>Backplane</w:t>
                      </w:r>
                    </w:p>
                    <w:p w14:paraId="06A7CC08" w14:textId="77777777" w:rsidR="00FE1962" w:rsidRPr="004F6718" w:rsidRDefault="00FE1962" w:rsidP="004F6718">
                      <w:pPr>
                        <w:jc w:val="center"/>
                        <w:rPr>
                          <w:rFonts w:ascii="Arial" w:hAnsi="Arial" w:cs="Arial"/>
                          <w:sz w:val="20"/>
                          <w:szCs w:val="20"/>
                        </w:rPr>
                      </w:pPr>
                      <w:r w:rsidRPr="004F6718">
                        <w:rPr>
                          <w:rFonts w:ascii="Arial" w:hAnsi="Arial" w:cs="Arial"/>
                          <w:sz w:val="20"/>
                          <w:szCs w:val="20"/>
                        </w:rPr>
                        <w:t>Assembly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4452015" wp14:editId="1AECBBA5">
                <wp:simplePos x="0" y="0"/>
                <wp:positionH relativeFrom="column">
                  <wp:posOffset>1146810</wp:posOffset>
                </wp:positionH>
                <wp:positionV relativeFrom="paragraph">
                  <wp:posOffset>278130</wp:posOffset>
                </wp:positionV>
                <wp:extent cx="2855595" cy="1181100"/>
                <wp:effectExtent l="0" t="0" r="1905" b="0"/>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181100"/>
                        </a:xfrm>
                        <a:prstGeom prst="rect">
                          <a:avLst/>
                        </a:prstGeom>
                        <a:solidFill>
                          <a:srgbClr val="FFFFFF"/>
                        </a:solidFill>
                        <a:ln w="9525">
                          <a:solidFill>
                            <a:srgbClr val="000000"/>
                          </a:solidFill>
                          <a:miter lim="800000"/>
                          <a:headEnd/>
                          <a:tailEnd/>
                        </a:ln>
                      </wps:spPr>
                      <wps:txbx>
                        <w:txbxContent>
                          <w:p w14:paraId="4CCFD07B" w14:textId="77777777" w:rsidR="00FE1962" w:rsidRPr="00BE0BF7" w:rsidRDefault="00FE1962" w:rsidP="00BE0BF7">
                            <w:pPr>
                              <w:jc w:val="center"/>
                              <w:rPr>
                                <w:rFonts w:ascii="Arial" w:hAnsi="Arial" w:cs="Arial"/>
                                <w:sz w:val="20"/>
                                <w:szCs w:val="20"/>
                              </w:rPr>
                            </w:pPr>
                            <w:r w:rsidRPr="00BE0BF7">
                              <w:rPr>
                                <w:rFonts w:ascii="Arial" w:hAnsi="Arial" w:cs="Arial"/>
                                <w:b/>
                                <w:sz w:val="20"/>
                                <w:szCs w:val="20"/>
                              </w:rPr>
                              <w:t>Phase I:</w:t>
                            </w:r>
                            <w:r w:rsidRPr="00BE0BF7">
                              <w:rPr>
                                <w:rFonts w:ascii="Arial" w:hAnsi="Arial" w:cs="Arial"/>
                                <w:sz w:val="20"/>
                                <w:szCs w:val="20"/>
                              </w:rPr>
                              <w:t xml:space="preserve"> </w:t>
                            </w:r>
                            <w:r>
                              <w:rPr>
                                <w:rFonts w:ascii="Arial" w:hAnsi="Arial" w:cs="Arial"/>
                                <w:sz w:val="20"/>
                                <w:szCs w:val="20"/>
                              </w:rPr>
                              <w:br/>
                            </w:r>
                            <w:r w:rsidRPr="00BE0BF7">
                              <w:rPr>
                                <w:rFonts w:ascii="Arial" w:hAnsi="Arial" w:cs="Arial"/>
                                <w:sz w:val="20"/>
                                <w:szCs w:val="20"/>
                              </w:rPr>
                              <w:t>Bare Board Test</w:t>
                            </w:r>
                          </w:p>
                          <w:p w14:paraId="5B7DEFE6" w14:textId="77777777" w:rsidR="00FE1962" w:rsidRPr="00BE0BF7" w:rsidRDefault="00FE1962" w:rsidP="00BE0BF7">
                            <w:pPr>
                              <w:jc w:val="center"/>
                              <w:rPr>
                                <w:rFonts w:ascii="Arial" w:hAnsi="Arial" w:cs="Arial"/>
                                <w:sz w:val="20"/>
                                <w:szCs w:val="20"/>
                              </w:rPr>
                            </w:pPr>
                            <w:r w:rsidRPr="00076ADE">
                              <w:rPr>
                                <w:rFonts w:ascii="Arial" w:hAnsi="Arial" w:cs="Arial"/>
                                <w:sz w:val="18"/>
                                <w:szCs w:val="20"/>
                              </w:rPr>
                              <w:t>(1. Continuity and Isolation)</w:t>
                            </w:r>
                            <w:r w:rsidRPr="00076ADE">
                              <w:rPr>
                                <w:rFonts w:ascii="Arial" w:hAnsi="Arial" w:cs="Arial"/>
                                <w:sz w:val="18"/>
                                <w:szCs w:val="20"/>
                              </w:rPr>
                              <w:br/>
                              <w:t xml:space="preserve">(2.High Freq. Imp. Char. Test.) </w:t>
                            </w:r>
                            <w:r w:rsidRPr="00076ADE">
                              <w:rPr>
                                <w:rFonts w:ascii="Arial" w:hAnsi="Arial" w:cs="Arial"/>
                                <w:sz w:val="18"/>
                                <w:szCs w:val="20"/>
                              </w:rPr>
                              <w:br/>
                              <w:t>(3. DC HiPot Test)</w:t>
                            </w:r>
                            <w:r w:rsidRPr="00076ADE">
                              <w:rPr>
                                <w:rFonts w:ascii="Arial" w:hAnsi="Arial" w:cs="Arial"/>
                                <w:sz w:val="18"/>
                                <w:szCs w:val="20"/>
                              </w:rPr>
                              <w:br/>
                              <w:t>(Min. lot sample size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52015" id="Text Box 5" o:spid="_x0000_s1030" type="#_x0000_t202" style="position:absolute;margin-left:90.3pt;margin-top:21.9pt;width:224.8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">
                <v:textbox>
                  <w:txbxContent>
                    <w:p w14:paraId="4CCFD07B" w14:textId="77777777" w:rsidR="00FE1962" w:rsidRPr="00BE0BF7" w:rsidRDefault="00FE1962" w:rsidP="00BE0BF7">
                      <w:pPr>
                        <w:jc w:val="center"/>
                        <w:rPr>
                          <w:rFonts w:ascii="Arial" w:hAnsi="Arial" w:cs="Arial"/>
                          <w:sz w:val="20"/>
                          <w:szCs w:val="20"/>
                        </w:rPr>
                      </w:pPr>
                      <w:r w:rsidRPr="00BE0BF7">
                        <w:rPr>
                          <w:rFonts w:ascii="Arial" w:hAnsi="Arial" w:cs="Arial"/>
                          <w:b/>
                          <w:sz w:val="20"/>
                          <w:szCs w:val="20"/>
                        </w:rPr>
                        <w:t>Phase I:</w:t>
                      </w:r>
                      <w:r w:rsidRPr="00BE0BF7">
                        <w:rPr>
                          <w:rFonts w:ascii="Arial" w:hAnsi="Arial" w:cs="Arial"/>
                          <w:sz w:val="20"/>
                          <w:szCs w:val="20"/>
                        </w:rPr>
                        <w:t xml:space="preserve"> </w:t>
                      </w:r>
                      <w:r>
                        <w:rPr>
                          <w:rFonts w:ascii="Arial" w:hAnsi="Arial" w:cs="Arial"/>
                          <w:sz w:val="20"/>
                          <w:szCs w:val="20"/>
                        </w:rPr>
                        <w:br/>
                      </w:r>
                      <w:r w:rsidRPr="00BE0BF7">
                        <w:rPr>
                          <w:rFonts w:ascii="Arial" w:hAnsi="Arial" w:cs="Arial"/>
                          <w:sz w:val="20"/>
                          <w:szCs w:val="20"/>
                        </w:rPr>
                        <w:t>Bare Board Test</w:t>
                      </w:r>
                    </w:p>
                    <w:p w14:paraId="5B7DEFE6" w14:textId="77777777" w:rsidR="00FE1962" w:rsidRPr="00BE0BF7" w:rsidRDefault="00FE1962" w:rsidP="00BE0BF7">
                      <w:pPr>
                        <w:jc w:val="center"/>
                        <w:rPr>
                          <w:rFonts w:ascii="Arial" w:hAnsi="Arial" w:cs="Arial"/>
                          <w:sz w:val="20"/>
                          <w:szCs w:val="20"/>
                        </w:rPr>
                      </w:pPr>
                      <w:r w:rsidRPr="00076ADE">
                        <w:rPr>
                          <w:rFonts w:ascii="Arial" w:hAnsi="Arial" w:cs="Arial"/>
                          <w:sz w:val="18"/>
                          <w:szCs w:val="20"/>
                        </w:rPr>
                        <w:t>(1. Continuity and Isolation)</w:t>
                      </w:r>
                      <w:r w:rsidRPr="00076ADE">
                        <w:rPr>
                          <w:rFonts w:ascii="Arial" w:hAnsi="Arial" w:cs="Arial"/>
                          <w:sz w:val="18"/>
                          <w:szCs w:val="20"/>
                        </w:rPr>
                        <w:br/>
                        <w:t xml:space="preserve">(2.High Freq. Imp. Char. Test.) </w:t>
                      </w:r>
                      <w:r w:rsidRPr="00076ADE">
                        <w:rPr>
                          <w:rFonts w:ascii="Arial" w:hAnsi="Arial" w:cs="Arial"/>
                          <w:sz w:val="18"/>
                          <w:szCs w:val="20"/>
                        </w:rPr>
                        <w:br/>
                        <w:t>(3. DC HiPot Test)</w:t>
                      </w:r>
                      <w:r w:rsidRPr="00076ADE">
                        <w:rPr>
                          <w:rFonts w:ascii="Arial" w:hAnsi="Arial" w:cs="Arial"/>
                          <w:sz w:val="18"/>
                          <w:szCs w:val="20"/>
                        </w:rPr>
                        <w:br/>
                        <w:t>(Min. lot sample size 100%)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6E75FB8" wp14:editId="754FC0DA">
                <wp:simplePos x="0" y="0"/>
                <wp:positionH relativeFrom="column">
                  <wp:posOffset>4707255</wp:posOffset>
                </wp:positionH>
                <wp:positionV relativeFrom="paragraph">
                  <wp:posOffset>3048635</wp:posOffset>
                </wp:positionV>
                <wp:extent cx="1714500" cy="696595"/>
                <wp:effectExtent l="0" t="0" r="0" b="8255"/>
                <wp:wrapNone/>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6595"/>
                        </a:xfrm>
                        <a:prstGeom prst="rect">
                          <a:avLst/>
                        </a:prstGeom>
                        <a:solidFill>
                          <a:srgbClr val="FFFFFF"/>
                        </a:solidFill>
                        <a:ln w="9525">
                          <a:solidFill>
                            <a:srgbClr val="000000"/>
                          </a:solidFill>
                          <a:miter lim="800000"/>
                          <a:headEnd/>
                          <a:tailEnd/>
                        </a:ln>
                      </wps:spPr>
                      <wps:txbx>
                        <w:txbxContent>
                          <w:p w14:paraId="244989F9" w14:textId="77777777" w:rsidR="00FE1962" w:rsidRPr="005305EC" w:rsidRDefault="00FE1962" w:rsidP="005305EC">
                            <w:pPr>
                              <w:jc w:val="center"/>
                              <w:rPr>
                                <w:rFonts w:ascii="Arial" w:hAnsi="Arial" w:cs="Arial"/>
                                <w:sz w:val="20"/>
                                <w:szCs w:val="20"/>
                              </w:rPr>
                            </w:pPr>
                            <w:r>
                              <w:br/>
                            </w:r>
                            <w:r w:rsidRPr="005305EC">
                              <w:rPr>
                                <w:rFonts w:ascii="Arial" w:hAnsi="Arial" w:cs="Arial"/>
                                <w:sz w:val="20"/>
                                <w:szCs w:val="20"/>
                              </w:rPr>
                              <w:t>Diagnose &amp; Repair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75FB8" id="Text Box 15" o:spid="_x0000_s1031" type="#_x0000_t202" style="position:absolute;margin-left:370.65pt;margin-top:240.05pt;width:135pt;height:5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">
                <v:textbox>
                  <w:txbxContent>
                    <w:p w14:paraId="244989F9" w14:textId="77777777" w:rsidR="00FE1962" w:rsidRPr="005305EC" w:rsidRDefault="00FE1962" w:rsidP="005305EC">
                      <w:pPr>
                        <w:jc w:val="center"/>
                        <w:rPr>
                          <w:rFonts w:ascii="Arial" w:hAnsi="Arial" w:cs="Arial"/>
                          <w:sz w:val="20"/>
                          <w:szCs w:val="20"/>
                        </w:rPr>
                      </w:pPr>
                      <w:r>
                        <w:br/>
                      </w:r>
                      <w:r w:rsidRPr="005305EC">
                        <w:rPr>
                          <w:rFonts w:ascii="Arial" w:hAnsi="Arial" w:cs="Arial"/>
                          <w:sz w:val="20"/>
                          <w:szCs w:val="20"/>
                        </w:rPr>
                        <w:t>Diagnose &amp; Repair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FA64F14" wp14:editId="7A346AAF">
                <wp:simplePos x="0" y="0"/>
                <wp:positionH relativeFrom="column">
                  <wp:posOffset>3992880</wp:posOffset>
                </wp:positionH>
                <wp:positionV relativeFrom="paragraph">
                  <wp:posOffset>3348355</wp:posOffset>
                </wp:positionV>
                <wp:extent cx="714375" cy="104775"/>
                <wp:effectExtent l="0" t="0" r="0" b="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04775"/>
                        </a:xfrm>
                        <a:prstGeom prst="leftRightArrow">
                          <a:avLst>
                            <a:gd name="adj1" fmla="val 50000"/>
                            <a:gd name="adj2" fmla="val 136364"/>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8F62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4" o:spid="_x0000_s1026" type="#_x0000_t69" style="position:absolute;margin-left:314.4pt;margin-top:263.65pt;width:56.2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" fillcolor="black [3200]" stroked="f" strokecolor="#f2f2f2 [3041]" strokeweight="3pt">
                <v:shadow color="#7f7f7f [1601]" opacity=".5" offset="1pt"/>
              </v:shape>
            </w:pict>
          </mc:Fallback>
        </mc:AlternateContent>
      </w:r>
      <w:r>
        <w:rPr>
          <w:noProof/>
        </w:rPr>
        <mc:AlternateContent>
          <mc:Choice Requires="wps">
            <w:drawing>
              <wp:anchor distT="0" distB="0" distL="114300" distR="114300" simplePos="0" relativeHeight="251672576" behindDoc="0" locked="0" layoutInCell="1" allowOverlap="1" wp14:anchorId="47EDB329" wp14:editId="04FF01D7">
                <wp:simplePos x="0" y="0"/>
                <wp:positionH relativeFrom="column">
                  <wp:posOffset>4764405</wp:posOffset>
                </wp:positionH>
                <wp:positionV relativeFrom="paragraph">
                  <wp:posOffset>4319905</wp:posOffset>
                </wp:positionV>
                <wp:extent cx="1590675" cy="696595"/>
                <wp:effectExtent l="0" t="0" r="9525" b="8255"/>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96595"/>
                        </a:xfrm>
                        <a:prstGeom prst="rect">
                          <a:avLst/>
                        </a:prstGeom>
                        <a:solidFill>
                          <a:srgbClr val="FFFFFF"/>
                        </a:solidFill>
                        <a:ln w="9525">
                          <a:solidFill>
                            <a:srgbClr val="000000"/>
                          </a:solidFill>
                          <a:miter lim="800000"/>
                          <a:headEnd/>
                          <a:tailEnd/>
                        </a:ln>
                      </wps:spPr>
                      <wps:txbx>
                        <w:txbxContent>
                          <w:p w14:paraId="6BF67938" w14:textId="77777777" w:rsidR="00FE1962" w:rsidRPr="005305EC" w:rsidRDefault="00FE1962" w:rsidP="005305EC">
                            <w:pPr>
                              <w:jc w:val="center"/>
                              <w:rPr>
                                <w:rFonts w:ascii="Arial" w:hAnsi="Arial" w:cs="Arial"/>
                                <w:sz w:val="20"/>
                                <w:szCs w:val="20"/>
                              </w:rPr>
                            </w:pPr>
                            <w:r>
                              <w:br/>
                            </w:r>
                            <w:r w:rsidRPr="005305EC">
                              <w:rPr>
                                <w:rFonts w:ascii="Arial" w:hAnsi="Arial" w:cs="Arial"/>
                                <w:sz w:val="20"/>
                                <w:szCs w:val="20"/>
                              </w:rPr>
                              <w:t>Correct Failure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DB329" id="Text Box 16" o:spid="_x0000_s1032" type="#_x0000_t202" style="position:absolute;margin-left:375.15pt;margin-top:340.15pt;width:125.25pt;height:5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">
                <v:textbox>
                  <w:txbxContent>
                    <w:p w14:paraId="6BF67938" w14:textId="77777777" w:rsidR="00FE1962" w:rsidRPr="005305EC" w:rsidRDefault="00FE1962" w:rsidP="005305EC">
                      <w:pPr>
                        <w:jc w:val="center"/>
                        <w:rPr>
                          <w:rFonts w:ascii="Arial" w:hAnsi="Arial" w:cs="Arial"/>
                          <w:sz w:val="20"/>
                          <w:szCs w:val="20"/>
                        </w:rPr>
                      </w:pPr>
                      <w:r>
                        <w:br/>
                      </w:r>
                      <w:r w:rsidRPr="005305EC">
                        <w:rPr>
                          <w:rFonts w:ascii="Arial" w:hAnsi="Arial" w:cs="Arial"/>
                          <w:sz w:val="20"/>
                          <w:szCs w:val="20"/>
                        </w:rPr>
                        <w:t>Correct Failure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5F655B2" wp14:editId="1642572C">
                <wp:simplePos x="0" y="0"/>
                <wp:positionH relativeFrom="column">
                  <wp:posOffset>4069080</wp:posOffset>
                </wp:positionH>
                <wp:positionV relativeFrom="paragraph">
                  <wp:posOffset>4624705</wp:posOffset>
                </wp:positionV>
                <wp:extent cx="714375" cy="104775"/>
                <wp:effectExtent l="0" t="0" r="0" b="0"/>
                <wp:wrapNone/>
                <wp:docPr id="4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04775"/>
                        </a:xfrm>
                        <a:prstGeom prst="leftRightArrow">
                          <a:avLst>
                            <a:gd name="adj1" fmla="val 50000"/>
                            <a:gd name="adj2" fmla="val 136364"/>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9D88" id="AutoShape 7" o:spid="_x0000_s1026" type="#_x0000_t69" style="position:absolute;margin-left:320.4pt;margin-top:364.15pt;width:56.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" fillcolor="black [3200]" stroked="f" strokecolor="#f2f2f2 [3041]" strokeweight="3pt">
                <v:shadow color="#7f7f7f [1601]" opacity=".5" offset="1pt"/>
              </v:shape>
            </w:pict>
          </mc:Fallback>
        </mc:AlternateContent>
      </w:r>
      <w:r>
        <w:rPr>
          <w:noProof/>
        </w:rPr>
        <mc:AlternateContent>
          <mc:Choice Requires="wps">
            <w:drawing>
              <wp:anchor distT="0" distB="0" distL="114300" distR="114300" simplePos="0" relativeHeight="251673600" behindDoc="0" locked="0" layoutInCell="1" allowOverlap="1" wp14:anchorId="0A16EDBB" wp14:editId="2CAAE1FF">
                <wp:simplePos x="0" y="0"/>
                <wp:positionH relativeFrom="column">
                  <wp:posOffset>2954655</wp:posOffset>
                </wp:positionH>
                <wp:positionV relativeFrom="paragraph">
                  <wp:posOffset>4968875</wp:posOffset>
                </wp:positionV>
                <wp:extent cx="114300" cy="351155"/>
                <wp:effectExtent l="19050" t="0" r="19050" b="10795"/>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51155"/>
                        </a:xfrm>
                        <a:prstGeom prst="downArrow">
                          <a:avLst>
                            <a:gd name="adj1" fmla="val 50000"/>
                            <a:gd name="adj2" fmla="val 76806"/>
                          </a:avLst>
                        </a:prstGeom>
                        <a:solidFill>
                          <a:schemeClr val="dk1">
                            <a:lumMod val="100000"/>
                            <a:lumOff val="0"/>
                          </a:schemeClr>
                        </a:solidFill>
                        <a:ln w="3175">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6C5C" id="AutoShape 17" o:spid="_x0000_s1026" type="#_x0000_t67" style="position:absolute;margin-left:232.65pt;margin-top:391.25pt;width:9pt;height:2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" fillcolor="black [3200]" strokecolor="#f2f2f2 [3041]" strokeweight=".25pt">
                <v:shadow color="#7f7f7f [1601]" opacity=".5" offset="1pt"/>
              </v:shape>
            </w:pict>
          </mc:Fallback>
        </mc:AlternateContent>
      </w:r>
      <w:r>
        <w:rPr>
          <w:noProof/>
        </w:rPr>
        <mc:AlternateContent>
          <mc:Choice Requires="wps">
            <w:drawing>
              <wp:anchor distT="0" distB="0" distL="114300" distR="114300" simplePos="0" relativeHeight="251669504" behindDoc="0" locked="0" layoutInCell="1" allowOverlap="1" wp14:anchorId="32ACBCEB" wp14:editId="27D84F93">
                <wp:simplePos x="0" y="0"/>
                <wp:positionH relativeFrom="column">
                  <wp:posOffset>1945005</wp:posOffset>
                </wp:positionH>
                <wp:positionV relativeFrom="paragraph">
                  <wp:posOffset>4319905</wp:posOffset>
                </wp:positionV>
                <wp:extent cx="2124075" cy="648970"/>
                <wp:effectExtent l="0" t="0" r="9525"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48970"/>
                        </a:xfrm>
                        <a:prstGeom prst="rect">
                          <a:avLst/>
                        </a:prstGeom>
                        <a:solidFill>
                          <a:srgbClr val="FFFFFF"/>
                        </a:solidFill>
                        <a:ln w="9525">
                          <a:solidFill>
                            <a:srgbClr val="000000"/>
                          </a:solidFill>
                          <a:miter lim="800000"/>
                          <a:headEnd/>
                          <a:tailEnd/>
                        </a:ln>
                      </wps:spPr>
                      <wps:txbx>
                        <w:txbxContent>
                          <w:p w14:paraId="21F23DAD" w14:textId="77777777" w:rsidR="00FE1962" w:rsidRPr="005305EC" w:rsidRDefault="00FE1962" w:rsidP="005305EC">
                            <w:pPr>
                              <w:jc w:val="center"/>
                              <w:rPr>
                                <w:rFonts w:ascii="Arial" w:hAnsi="Arial" w:cs="Arial"/>
                                <w:sz w:val="20"/>
                                <w:szCs w:val="20"/>
                              </w:rPr>
                            </w:pPr>
                            <w:r w:rsidRPr="005305EC">
                              <w:rPr>
                                <w:rFonts w:ascii="Arial" w:hAnsi="Arial" w:cs="Arial"/>
                                <w:b/>
                                <w:sz w:val="20"/>
                                <w:szCs w:val="20"/>
                              </w:rPr>
                              <w:t>Phase III:</w:t>
                            </w:r>
                            <w:r w:rsidRPr="005305EC">
                              <w:rPr>
                                <w:rFonts w:ascii="Arial" w:hAnsi="Arial" w:cs="Arial"/>
                                <w:sz w:val="20"/>
                                <w:szCs w:val="20"/>
                              </w:rPr>
                              <w:t xml:space="preserve"> </w:t>
                            </w:r>
                          </w:p>
                          <w:p w14:paraId="6534CA25" w14:textId="77777777" w:rsidR="00FE1962" w:rsidRPr="005305EC" w:rsidRDefault="00FE1962" w:rsidP="005305EC">
                            <w:pPr>
                              <w:jc w:val="center"/>
                              <w:rPr>
                                <w:rFonts w:ascii="Arial" w:hAnsi="Arial" w:cs="Arial"/>
                                <w:sz w:val="20"/>
                                <w:szCs w:val="20"/>
                              </w:rPr>
                            </w:pPr>
                            <w:r w:rsidRPr="005305EC">
                              <w:rPr>
                                <w:rFonts w:ascii="Arial" w:hAnsi="Arial" w:cs="Arial"/>
                                <w:sz w:val="20"/>
                                <w:szCs w:val="20"/>
                              </w:rPr>
                              <w:t>Final Inspection</w:t>
                            </w:r>
                          </w:p>
                          <w:p w14:paraId="353BE567" w14:textId="77777777" w:rsidR="00FE1962" w:rsidRPr="00E24713" w:rsidRDefault="00FE1962" w:rsidP="005305EC">
                            <w:pPr>
                              <w:jc w:val="center"/>
                              <w:rPr>
                                <w:rFonts w:ascii="Arial" w:hAnsi="Arial" w:cs="Arial"/>
                              </w:rPr>
                            </w:pPr>
                            <w:r>
                              <w:rPr>
                                <w:rFonts w:ascii="Arial" w:hAnsi="Arial" w:cs="Arial"/>
                                <w:sz w:val="20"/>
                                <w:szCs w:val="20"/>
                              </w:rPr>
                              <w:t xml:space="preserve">To IPC-A-610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CBCEB" id="Text Box 13" o:spid="_x0000_s1033" type="#_x0000_t202" style="position:absolute;margin-left:153.15pt;margin-top:340.15pt;width:167.25pt;height:5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qdMAIAAFk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">
                <v:textbox>
                  <w:txbxContent>
                    <w:p w14:paraId="21F23DAD" w14:textId="77777777" w:rsidR="00FE1962" w:rsidRPr="005305EC" w:rsidRDefault="00FE1962" w:rsidP="005305EC">
                      <w:pPr>
                        <w:jc w:val="center"/>
                        <w:rPr>
                          <w:rFonts w:ascii="Arial" w:hAnsi="Arial" w:cs="Arial"/>
                          <w:sz w:val="20"/>
                          <w:szCs w:val="20"/>
                        </w:rPr>
                      </w:pPr>
                      <w:r w:rsidRPr="005305EC">
                        <w:rPr>
                          <w:rFonts w:ascii="Arial" w:hAnsi="Arial" w:cs="Arial"/>
                          <w:b/>
                          <w:sz w:val="20"/>
                          <w:szCs w:val="20"/>
                        </w:rPr>
                        <w:t>Phase III:</w:t>
                      </w:r>
                      <w:r w:rsidRPr="005305EC">
                        <w:rPr>
                          <w:rFonts w:ascii="Arial" w:hAnsi="Arial" w:cs="Arial"/>
                          <w:sz w:val="20"/>
                          <w:szCs w:val="20"/>
                        </w:rPr>
                        <w:t xml:space="preserve"> </w:t>
                      </w:r>
                    </w:p>
                    <w:p w14:paraId="6534CA25" w14:textId="77777777" w:rsidR="00FE1962" w:rsidRPr="005305EC" w:rsidRDefault="00FE1962" w:rsidP="005305EC">
                      <w:pPr>
                        <w:jc w:val="center"/>
                        <w:rPr>
                          <w:rFonts w:ascii="Arial" w:hAnsi="Arial" w:cs="Arial"/>
                          <w:sz w:val="20"/>
                          <w:szCs w:val="20"/>
                        </w:rPr>
                      </w:pPr>
                      <w:r w:rsidRPr="005305EC">
                        <w:rPr>
                          <w:rFonts w:ascii="Arial" w:hAnsi="Arial" w:cs="Arial"/>
                          <w:sz w:val="20"/>
                          <w:szCs w:val="20"/>
                        </w:rPr>
                        <w:t>Final Inspection</w:t>
                      </w:r>
                    </w:p>
                    <w:p w14:paraId="353BE567" w14:textId="77777777" w:rsidR="00FE1962" w:rsidRPr="00E24713" w:rsidRDefault="00FE1962" w:rsidP="005305EC">
                      <w:pPr>
                        <w:jc w:val="center"/>
                        <w:rPr>
                          <w:rFonts w:ascii="Arial" w:hAnsi="Arial" w:cs="Arial"/>
                        </w:rPr>
                      </w:pPr>
                      <w:r>
                        <w:rPr>
                          <w:rFonts w:ascii="Arial" w:hAnsi="Arial" w:cs="Arial"/>
                          <w:sz w:val="20"/>
                          <w:szCs w:val="20"/>
                        </w:rPr>
                        <w:t xml:space="preserve">To IPC-A-610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07189D4" wp14:editId="0EC1522D">
                <wp:simplePos x="0" y="0"/>
                <wp:positionH relativeFrom="column">
                  <wp:posOffset>2916555</wp:posOffset>
                </wp:positionH>
                <wp:positionV relativeFrom="paragraph">
                  <wp:posOffset>3968750</wp:posOffset>
                </wp:positionV>
                <wp:extent cx="114300" cy="351155"/>
                <wp:effectExtent l="19050" t="0" r="19050" b="10795"/>
                <wp:wrapNone/>
                <wp:docPr id="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51155"/>
                        </a:xfrm>
                        <a:prstGeom prst="downArrow">
                          <a:avLst>
                            <a:gd name="adj1" fmla="val 50000"/>
                            <a:gd name="adj2" fmla="val 76806"/>
                          </a:avLst>
                        </a:prstGeom>
                        <a:solidFill>
                          <a:schemeClr val="dk1">
                            <a:lumMod val="100000"/>
                            <a:lumOff val="0"/>
                          </a:schemeClr>
                        </a:solidFill>
                        <a:ln w="3175">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81FAD" id="AutoShape 12" o:spid="_x0000_s1026" type="#_x0000_t67" style="position:absolute;margin-left:229.65pt;margin-top:312.5pt;width:9pt;height:2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" fillcolor="black [3200]" strokecolor="#f2f2f2 [3041]" strokeweight=".25pt">
                <v:shadow color="#7f7f7f [1601]" opacity=".5" offset="1pt"/>
              </v:shape>
            </w:pict>
          </mc:Fallback>
        </mc:AlternateContent>
      </w:r>
      <w:r>
        <w:rPr>
          <w:noProof/>
        </w:rPr>
        <mc:AlternateContent>
          <mc:Choice Requires="wps">
            <w:drawing>
              <wp:anchor distT="0" distB="0" distL="114300" distR="114300" simplePos="0" relativeHeight="251667456" behindDoc="0" locked="0" layoutInCell="1" allowOverlap="1" wp14:anchorId="297A38C1" wp14:editId="50E004A0">
                <wp:simplePos x="0" y="0"/>
                <wp:positionH relativeFrom="column">
                  <wp:posOffset>2916555</wp:posOffset>
                </wp:positionH>
                <wp:positionV relativeFrom="paragraph">
                  <wp:posOffset>2439670</wp:posOffset>
                </wp:positionV>
                <wp:extent cx="114300" cy="351155"/>
                <wp:effectExtent l="19050" t="0" r="19050" b="10795"/>
                <wp:wrapNone/>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51155"/>
                        </a:xfrm>
                        <a:prstGeom prst="downArrow">
                          <a:avLst>
                            <a:gd name="adj1" fmla="val 50000"/>
                            <a:gd name="adj2" fmla="val 76806"/>
                          </a:avLst>
                        </a:prstGeom>
                        <a:solidFill>
                          <a:schemeClr val="dk1">
                            <a:lumMod val="100000"/>
                            <a:lumOff val="0"/>
                          </a:schemeClr>
                        </a:solidFill>
                        <a:ln w="3175">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DCBDB" id="AutoShape 11" o:spid="_x0000_s1026" type="#_x0000_t67" style="position:absolute;margin-left:229.65pt;margin-top:192.1pt;width:9pt;height:2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" fillcolor="black [3200]" strokecolor="#f2f2f2 [3041]" strokeweight=".25pt">
                <v:shadow color="#7f7f7f [1601]" opacity=".5" offset="1pt"/>
              </v:shape>
            </w:pict>
          </mc:Fallback>
        </mc:AlternateContent>
      </w:r>
      <w:r>
        <w:rPr>
          <w:noProof/>
        </w:rPr>
        <mc:AlternateContent>
          <mc:Choice Requires="wps">
            <w:drawing>
              <wp:anchor distT="0" distB="0" distL="114300" distR="114300" simplePos="0" relativeHeight="251664384" behindDoc="0" locked="0" layoutInCell="1" allowOverlap="1" wp14:anchorId="3D1E5706" wp14:editId="4FFD6668">
                <wp:simplePos x="0" y="0"/>
                <wp:positionH relativeFrom="column">
                  <wp:posOffset>4707255</wp:posOffset>
                </wp:positionH>
                <wp:positionV relativeFrom="paragraph">
                  <wp:posOffset>414655</wp:posOffset>
                </wp:positionV>
                <wp:extent cx="1781175" cy="801370"/>
                <wp:effectExtent l="0" t="0" r="9525" b="0"/>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01370"/>
                        </a:xfrm>
                        <a:prstGeom prst="rect">
                          <a:avLst/>
                        </a:prstGeom>
                        <a:solidFill>
                          <a:srgbClr val="FFFFFF"/>
                        </a:solidFill>
                        <a:ln w="9525">
                          <a:solidFill>
                            <a:srgbClr val="000000"/>
                          </a:solidFill>
                          <a:miter lim="800000"/>
                          <a:headEnd/>
                          <a:tailEnd/>
                        </a:ln>
                      </wps:spPr>
                      <wps:txbx>
                        <w:txbxContent>
                          <w:p w14:paraId="052E7475" w14:textId="77777777" w:rsidR="00FE1962" w:rsidRPr="003359DC" w:rsidRDefault="00FE1962" w:rsidP="003359DC">
                            <w:pPr>
                              <w:jc w:val="center"/>
                              <w:rPr>
                                <w:rFonts w:ascii="Arial" w:hAnsi="Arial" w:cs="Arial"/>
                                <w:sz w:val="20"/>
                                <w:szCs w:val="20"/>
                              </w:rPr>
                            </w:pPr>
                            <w:r>
                              <w:br/>
                            </w:r>
                            <w:r w:rsidRPr="003359DC">
                              <w:rPr>
                                <w:rFonts w:ascii="Arial" w:hAnsi="Arial" w:cs="Arial"/>
                                <w:sz w:val="20"/>
                                <w:szCs w:val="20"/>
                              </w:rPr>
                              <w:t>Limited Repai</w:t>
                            </w:r>
                            <w:r>
                              <w:rPr>
                                <w:rFonts w:ascii="Arial" w:hAnsi="Arial" w:cs="Arial"/>
                                <w:sz w:val="20"/>
                                <w:szCs w:val="20"/>
                              </w:rPr>
                              <w:t>r</w:t>
                            </w:r>
                            <w:r>
                              <w:rPr>
                                <w:rFonts w:ascii="Arial" w:hAnsi="Arial" w:cs="Arial"/>
                                <w:sz w:val="20"/>
                                <w:szCs w:val="20"/>
                              </w:rPr>
                              <w:br/>
                              <w:t>(See section 6.2.1</w:t>
                            </w:r>
                            <w:r w:rsidRPr="003359DC">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E5706" id="Text Box 8" o:spid="_x0000_s1034" type="#_x0000_t202" style="position:absolute;margin-left:370.65pt;margin-top:32.65pt;width:140.25pt;height:6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">
                <v:textbox>
                  <w:txbxContent>
                    <w:p w14:paraId="052E7475" w14:textId="77777777" w:rsidR="00FE1962" w:rsidRPr="003359DC" w:rsidRDefault="00FE1962" w:rsidP="003359DC">
                      <w:pPr>
                        <w:jc w:val="center"/>
                        <w:rPr>
                          <w:rFonts w:ascii="Arial" w:hAnsi="Arial" w:cs="Arial"/>
                          <w:sz w:val="20"/>
                          <w:szCs w:val="20"/>
                        </w:rPr>
                      </w:pPr>
                      <w:r>
                        <w:br/>
                      </w:r>
                      <w:r w:rsidRPr="003359DC">
                        <w:rPr>
                          <w:rFonts w:ascii="Arial" w:hAnsi="Arial" w:cs="Arial"/>
                          <w:sz w:val="20"/>
                          <w:szCs w:val="20"/>
                        </w:rPr>
                        <w:t>Limited Repai</w:t>
                      </w:r>
                      <w:r>
                        <w:rPr>
                          <w:rFonts w:ascii="Arial" w:hAnsi="Arial" w:cs="Arial"/>
                          <w:sz w:val="20"/>
                          <w:szCs w:val="20"/>
                        </w:rPr>
                        <w:t>r</w:t>
                      </w:r>
                      <w:r>
                        <w:rPr>
                          <w:rFonts w:ascii="Arial" w:hAnsi="Arial" w:cs="Arial"/>
                          <w:sz w:val="20"/>
                          <w:szCs w:val="20"/>
                        </w:rPr>
                        <w:br/>
                        <w:t>(See section 6.2.1</w:t>
                      </w:r>
                      <w:r w:rsidRPr="003359DC">
                        <w:rPr>
                          <w:rFonts w:ascii="Arial" w:hAnsi="Arial" w:cs="Arial"/>
                          <w:sz w:val="20"/>
                          <w:szCs w:val="20"/>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74E8CD5" wp14:editId="2B7D942F">
                <wp:simplePos x="0" y="0"/>
                <wp:positionH relativeFrom="column">
                  <wp:posOffset>3992880</wp:posOffset>
                </wp:positionH>
                <wp:positionV relativeFrom="paragraph">
                  <wp:posOffset>767080</wp:posOffset>
                </wp:positionV>
                <wp:extent cx="714375" cy="104775"/>
                <wp:effectExtent l="0" t="0" r="0" b="0"/>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04775"/>
                        </a:xfrm>
                        <a:prstGeom prst="leftRightArrow">
                          <a:avLst>
                            <a:gd name="adj1" fmla="val 50000"/>
                            <a:gd name="adj2" fmla="val 136364"/>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97FE" id="AutoShape 6" o:spid="_x0000_s1026" type="#_x0000_t69" style="position:absolute;margin-left:314.4pt;margin-top:60.4pt;width:56.2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" fillcolor="black [3200]" stroked="f" strokecolor="#f2f2f2 [3041]" strokeweight="3pt">
                <v:shadow color="#7f7f7f [1601]" opacity=".5" offset="1pt"/>
              </v:shape>
            </w:pict>
          </mc:Fallback>
        </mc:AlternateContent>
      </w:r>
      <w:r>
        <w:rPr>
          <w:noProof/>
        </w:rPr>
        <mc:AlternateContent>
          <mc:Choice Requires="wps">
            <w:drawing>
              <wp:anchor distT="0" distB="0" distL="114300" distR="114300" simplePos="0" relativeHeight="251660288" behindDoc="0" locked="0" layoutInCell="1" allowOverlap="1" wp14:anchorId="0BAA8986" wp14:editId="286A80DE">
                <wp:simplePos x="0" y="0"/>
                <wp:positionH relativeFrom="column">
                  <wp:posOffset>2916555</wp:posOffset>
                </wp:positionH>
                <wp:positionV relativeFrom="paragraph">
                  <wp:posOffset>1391920</wp:posOffset>
                </wp:positionV>
                <wp:extent cx="114300" cy="351155"/>
                <wp:effectExtent l="19050" t="0" r="19050" b="10795"/>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51155"/>
                        </a:xfrm>
                        <a:prstGeom prst="downArrow">
                          <a:avLst>
                            <a:gd name="adj1" fmla="val 50000"/>
                            <a:gd name="adj2" fmla="val 76806"/>
                          </a:avLst>
                        </a:prstGeom>
                        <a:solidFill>
                          <a:schemeClr val="dk1">
                            <a:lumMod val="100000"/>
                            <a:lumOff val="0"/>
                          </a:schemeClr>
                        </a:solidFill>
                        <a:ln w="3175">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82F0" id="AutoShape 4" o:spid="_x0000_s1026" type="#_x0000_t67" style="position:absolute;margin-left:229.65pt;margin-top:109.6pt;width:9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" fillcolor="black [3200]" strokecolor="#f2f2f2 [3041]" strokeweight=".25pt">
                <v:shadow color="#7f7f7f [1601]" opacity=".5" offset="1pt"/>
              </v:shape>
            </w:pict>
          </mc:Fallback>
        </mc:AlternateContent>
      </w:r>
    </w:p>
    <w:sectPr w:rsidR="00E104C0" w:rsidRPr="006370E0" w:rsidSect="00AA64F1">
      <w:headerReference w:type="default" r:id="rId44"/>
      <w:footerReference w:type="default" r:id="rId45"/>
      <w:footerReference w:type="first" r:id="rId46"/>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360FF" w14:textId="77777777" w:rsidR="00026665" w:rsidRDefault="00026665">
      <w:r>
        <w:separator/>
      </w:r>
    </w:p>
    <w:p w14:paraId="10ECC013" w14:textId="77777777" w:rsidR="00026665" w:rsidRDefault="00026665"/>
  </w:endnote>
  <w:endnote w:type="continuationSeparator" w:id="0">
    <w:p w14:paraId="14BE44CD" w14:textId="77777777" w:rsidR="00026665" w:rsidRDefault="00026665">
      <w:r>
        <w:continuationSeparator/>
      </w:r>
    </w:p>
    <w:p w14:paraId="6262172E" w14:textId="77777777" w:rsidR="00026665" w:rsidRDefault="00026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2"/>
      <w:gridCol w:w="4320"/>
      <w:gridCol w:w="1908"/>
    </w:tblGrid>
    <w:tr w:rsidR="00FE1962" w14:paraId="1DE27CF2" w14:textId="77777777" w:rsidTr="003A5406">
      <w:tc>
        <w:tcPr>
          <w:tcW w:w="4572" w:type="dxa"/>
        </w:tcPr>
        <w:p w14:paraId="0CB48470" w14:textId="77777777" w:rsidR="00FE1962" w:rsidRDefault="00FE1962" w:rsidP="003A5406">
          <w:pPr>
            <w:pStyle w:val="Footer"/>
            <w:tabs>
              <w:tab w:val="clear" w:pos="4320"/>
              <w:tab w:val="clear" w:pos="8640"/>
            </w:tabs>
          </w:pPr>
          <w:r>
            <w:t>Document Number: 899-00418-00</w:t>
          </w:r>
        </w:p>
      </w:tc>
      <w:tc>
        <w:tcPr>
          <w:tcW w:w="4320" w:type="dxa"/>
        </w:tcPr>
        <w:p w14:paraId="04496F6B" w14:textId="77777777" w:rsidR="00FE1962" w:rsidRDefault="00FE1962" w:rsidP="002E75C0">
          <w:pPr>
            <w:pStyle w:val="Footer"/>
            <w:tabs>
              <w:tab w:val="clear" w:pos="4320"/>
              <w:tab w:val="clear" w:pos="8640"/>
            </w:tabs>
            <w:jc w:val="center"/>
          </w:pPr>
          <w:r>
            <w:t xml:space="preserve">Sheet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50</w:t>
          </w:r>
          <w:r>
            <w:rPr>
              <w:rStyle w:val="PageNumber"/>
            </w:rPr>
            <w:fldChar w:fldCharType="end"/>
          </w:r>
        </w:p>
      </w:tc>
      <w:tc>
        <w:tcPr>
          <w:tcW w:w="1908" w:type="dxa"/>
        </w:tcPr>
        <w:p w14:paraId="10440E3A" w14:textId="47988C3E" w:rsidR="00FE1962" w:rsidRDefault="00FE1962" w:rsidP="005339CF">
          <w:pPr>
            <w:pStyle w:val="Footer"/>
            <w:tabs>
              <w:tab w:val="clear" w:pos="4320"/>
              <w:tab w:val="clear" w:pos="8640"/>
            </w:tabs>
          </w:pPr>
          <w:r>
            <w:t>Revision A7</w:t>
          </w:r>
        </w:p>
      </w:tc>
    </w:tr>
  </w:tbl>
  <w:p w14:paraId="14E01A65" w14:textId="77777777" w:rsidR="00FE1962" w:rsidRDefault="00FE1962" w:rsidP="006370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506D2" w14:textId="77777777" w:rsidR="00FE1962" w:rsidRDefault="00FE1962" w:rsidP="00B4319D">
    <w:pPr>
      <w:pStyle w:val="Footer"/>
      <w:tabs>
        <w:tab w:val="clear" w:pos="4320"/>
        <w:tab w:val="clear" w:pos="8640"/>
        <w:tab w:val="left" w:pos="82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3268E" w14:textId="77777777" w:rsidR="00026665" w:rsidRDefault="00026665">
      <w:r>
        <w:separator/>
      </w:r>
    </w:p>
    <w:p w14:paraId="36AAD055" w14:textId="77777777" w:rsidR="00026665" w:rsidRDefault="00026665"/>
  </w:footnote>
  <w:footnote w:type="continuationSeparator" w:id="0">
    <w:p w14:paraId="73FB70D5" w14:textId="77777777" w:rsidR="00026665" w:rsidRDefault="00026665">
      <w:r>
        <w:continuationSeparator/>
      </w:r>
    </w:p>
    <w:p w14:paraId="102484E2" w14:textId="77777777" w:rsidR="00026665" w:rsidRDefault="000266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6372"/>
      <w:gridCol w:w="1908"/>
    </w:tblGrid>
    <w:tr w:rsidR="00FE1962" w14:paraId="57C043FC" w14:textId="77777777" w:rsidTr="003A5406">
      <w:tc>
        <w:tcPr>
          <w:tcW w:w="2520" w:type="dxa"/>
        </w:tcPr>
        <w:p w14:paraId="548110EC" w14:textId="77777777" w:rsidR="00FE1962" w:rsidRDefault="00FE1962" w:rsidP="006370E0">
          <w:pPr>
            <w:pStyle w:val="Header"/>
            <w:tabs>
              <w:tab w:val="clear" w:pos="4320"/>
              <w:tab w:val="clear" w:pos="8640"/>
            </w:tabs>
            <w:spacing w:after="0" w:line="240" w:lineRule="auto"/>
          </w:pPr>
          <w:r>
            <w:t>Microchip</w:t>
          </w:r>
        </w:p>
      </w:tc>
      <w:tc>
        <w:tcPr>
          <w:tcW w:w="6372" w:type="dxa"/>
        </w:tcPr>
        <w:p w14:paraId="76731848" w14:textId="77777777" w:rsidR="00FE1962" w:rsidRPr="004D4785" w:rsidRDefault="00FE1962" w:rsidP="006370E0">
          <w:pPr>
            <w:tabs>
              <w:tab w:val="left" w:pos="360"/>
            </w:tabs>
            <w:spacing w:after="0" w:line="240" w:lineRule="auto"/>
            <w:jc w:val="center"/>
            <w:rPr>
              <w:color w:val="000000"/>
            </w:rPr>
          </w:pPr>
          <w:r w:rsidRPr="00237CE4">
            <w:t xml:space="preserve">Global Quality </w:t>
          </w:r>
          <w:r>
            <w:br/>
          </w:r>
          <w:r w:rsidRPr="00237CE4">
            <w:t>Flow down Requirements Procedure</w:t>
          </w:r>
        </w:p>
      </w:tc>
      <w:tc>
        <w:tcPr>
          <w:tcW w:w="1908" w:type="dxa"/>
        </w:tcPr>
        <w:p w14:paraId="3877673C" w14:textId="77777777" w:rsidR="00FE1962" w:rsidRDefault="00FE1962" w:rsidP="006370E0">
          <w:pPr>
            <w:pStyle w:val="Header"/>
            <w:tabs>
              <w:tab w:val="clear" w:pos="4320"/>
              <w:tab w:val="clear" w:pos="8640"/>
            </w:tabs>
            <w:spacing w:after="0" w:line="240" w:lineRule="auto"/>
          </w:pPr>
          <w:r>
            <w:t>CAGE N/A</w:t>
          </w:r>
        </w:p>
      </w:tc>
    </w:tr>
  </w:tbl>
  <w:p w14:paraId="05FCF690" w14:textId="77777777" w:rsidR="00FE1962" w:rsidRDefault="00FE1962" w:rsidP="00F024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4EA4"/>
    <w:multiLevelType w:val="hybridMultilevel"/>
    <w:tmpl w:val="50C03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7090F"/>
    <w:multiLevelType w:val="hybridMultilevel"/>
    <w:tmpl w:val="55121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874214"/>
    <w:multiLevelType w:val="hybridMultilevel"/>
    <w:tmpl w:val="73A4C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B6821"/>
    <w:multiLevelType w:val="multilevel"/>
    <w:tmpl w:val="1B2A6610"/>
    <w:lvl w:ilvl="0">
      <w:start w:val="5"/>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1AB00239"/>
    <w:multiLevelType w:val="hybridMultilevel"/>
    <w:tmpl w:val="C0E2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228F5"/>
    <w:multiLevelType w:val="hybridMultilevel"/>
    <w:tmpl w:val="E2FC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375AE"/>
    <w:multiLevelType w:val="multilevel"/>
    <w:tmpl w:val="B3DC88E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FC4EDC"/>
    <w:multiLevelType w:val="multilevel"/>
    <w:tmpl w:val="2806F470"/>
    <w:lvl w:ilvl="0">
      <w:start w:val="6"/>
      <w:numFmt w:val="decimal"/>
      <w:lvlText w:val="%1"/>
      <w:lvlJc w:val="left"/>
      <w:pPr>
        <w:ind w:left="360" w:hanging="360"/>
      </w:pPr>
      <w:rPr>
        <w:rFonts w:hint="default"/>
      </w:rPr>
    </w:lvl>
    <w:lvl w:ilvl="1">
      <w:start w:val="1"/>
      <w:numFmt w:val="none"/>
      <w:lvlText w:val="6.1"/>
      <w:lvlJc w:val="left"/>
      <w:pPr>
        <w:ind w:left="54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21DC1FBC"/>
    <w:multiLevelType w:val="hybridMultilevel"/>
    <w:tmpl w:val="5D0C3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097EBA"/>
    <w:multiLevelType w:val="hybridMultilevel"/>
    <w:tmpl w:val="7F4C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52330"/>
    <w:multiLevelType w:val="multilevel"/>
    <w:tmpl w:val="60925BDA"/>
    <w:lvl w:ilvl="0">
      <w:start w:val="6"/>
      <w:numFmt w:val="decimal"/>
      <w:lvlText w:val="%1"/>
      <w:lvlJc w:val="left"/>
      <w:pPr>
        <w:ind w:left="360" w:hanging="360"/>
      </w:pPr>
      <w:rPr>
        <w:rFonts w:hint="default"/>
      </w:rPr>
    </w:lvl>
    <w:lvl w:ilvl="1">
      <w:start w:val="5"/>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1" w15:restartNumberingAfterBreak="0">
    <w:nsid w:val="2CB25FA8"/>
    <w:multiLevelType w:val="hybridMultilevel"/>
    <w:tmpl w:val="15B4E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BD6DC5"/>
    <w:multiLevelType w:val="hybridMultilevel"/>
    <w:tmpl w:val="22F6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C450E"/>
    <w:multiLevelType w:val="hybridMultilevel"/>
    <w:tmpl w:val="D8DE3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7078C6"/>
    <w:multiLevelType w:val="multilevel"/>
    <w:tmpl w:val="4C70F1C2"/>
    <w:lvl w:ilvl="0">
      <w:start w:val="6"/>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4B2D45C6"/>
    <w:multiLevelType w:val="hybridMultilevel"/>
    <w:tmpl w:val="EAFE9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035350B"/>
    <w:multiLevelType w:val="hybridMultilevel"/>
    <w:tmpl w:val="333279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6707AB"/>
    <w:multiLevelType w:val="hybridMultilevel"/>
    <w:tmpl w:val="D916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74285"/>
    <w:multiLevelType w:val="hybridMultilevel"/>
    <w:tmpl w:val="48148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B0077D"/>
    <w:multiLevelType w:val="hybridMultilevel"/>
    <w:tmpl w:val="03E49BC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592F17A4"/>
    <w:multiLevelType w:val="hybridMultilevel"/>
    <w:tmpl w:val="44363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07108E"/>
    <w:multiLevelType w:val="hybridMultilevel"/>
    <w:tmpl w:val="9CCC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4248B8"/>
    <w:multiLevelType w:val="hybridMultilevel"/>
    <w:tmpl w:val="5300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1937E0"/>
    <w:multiLevelType w:val="hybridMultilevel"/>
    <w:tmpl w:val="8978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C7D47"/>
    <w:multiLevelType w:val="hybridMultilevel"/>
    <w:tmpl w:val="DBAAB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D263A"/>
    <w:multiLevelType w:val="hybridMultilevel"/>
    <w:tmpl w:val="E6B2EA2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68BF2B99"/>
    <w:multiLevelType w:val="hybridMultilevel"/>
    <w:tmpl w:val="77E06C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E4C227A"/>
    <w:multiLevelType w:val="multilevel"/>
    <w:tmpl w:val="E9DC2522"/>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pStyle w:val="Heading4"/>
      <w:lvlText w:val="%1.%2.%3.%4"/>
      <w:lvlJc w:val="left"/>
      <w:pPr>
        <w:ind w:left="3240" w:hanging="1080"/>
      </w:pPr>
      <w:rPr>
        <w:rFonts w:hint="default"/>
      </w:rPr>
    </w:lvl>
    <w:lvl w:ilvl="4">
      <w:start w:val="1"/>
      <w:numFmt w:val="decimal"/>
      <w:pStyle w:val="Heading5"/>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E8F43FC"/>
    <w:multiLevelType w:val="hybridMultilevel"/>
    <w:tmpl w:val="C050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57254"/>
    <w:multiLevelType w:val="hybridMultilevel"/>
    <w:tmpl w:val="92126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BE7196"/>
    <w:multiLevelType w:val="hybridMultilevel"/>
    <w:tmpl w:val="8B60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5"/>
  </w:num>
  <w:num w:numId="4">
    <w:abstractNumId w:val="11"/>
  </w:num>
  <w:num w:numId="5">
    <w:abstractNumId w:val="13"/>
  </w:num>
  <w:num w:numId="6">
    <w:abstractNumId w:val="24"/>
  </w:num>
  <w:num w:numId="7">
    <w:abstractNumId w:val="3"/>
  </w:num>
  <w:num w:numId="8">
    <w:abstractNumId w:val="14"/>
  </w:num>
  <w:num w:numId="9">
    <w:abstractNumId w:val="10"/>
  </w:num>
  <w:num w:numId="10">
    <w:abstractNumId w:val="6"/>
  </w:num>
  <w:num w:numId="11">
    <w:abstractNumId w:val="15"/>
  </w:num>
  <w:num w:numId="12">
    <w:abstractNumId w:val="8"/>
  </w:num>
  <w:num w:numId="13">
    <w:abstractNumId w:val="29"/>
  </w:num>
  <w:num w:numId="14">
    <w:abstractNumId w:val="20"/>
  </w:num>
  <w:num w:numId="15">
    <w:abstractNumId w:val="1"/>
  </w:num>
  <w:num w:numId="16">
    <w:abstractNumId w:val="16"/>
  </w:num>
  <w:num w:numId="17">
    <w:abstractNumId w:val="23"/>
  </w:num>
  <w:num w:numId="18">
    <w:abstractNumId w:val="18"/>
  </w:num>
  <w:num w:numId="19">
    <w:abstractNumId w:val="27"/>
  </w:num>
  <w:num w:numId="20">
    <w:abstractNumId w:val="28"/>
  </w:num>
  <w:num w:numId="21">
    <w:abstractNumId w:val="2"/>
  </w:num>
  <w:num w:numId="22">
    <w:abstractNumId w:val="12"/>
  </w:num>
  <w:num w:numId="23">
    <w:abstractNumId w:val="9"/>
  </w:num>
  <w:num w:numId="24">
    <w:abstractNumId w:val="0"/>
  </w:num>
  <w:num w:numId="25">
    <w:abstractNumId w:val="25"/>
  </w:num>
  <w:num w:numId="26">
    <w:abstractNumId w:val="17"/>
  </w:num>
  <w:num w:numId="27">
    <w:abstractNumId w:val="19"/>
  </w:num>
  <w:num w:numId="28">
    <w:abstractNumId w:val="22"/>
  </w:num>
  <w:num w:numId="29">
    <w:abstractNumId w:val="4"/>
  </w:num>
  <w:num w:numId="30">
    <w:abstractNumId w:val="30"/>
  </w:num>
  <w:num w:numId="31">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FA6"/>
    <w:rsid w:val="000021FC"/>
    <w:rsid w:val="00004146"/>
    <w:rsid w:val="000043CE"/>
    <w:rsid w:val="00016B16"/>
    <w:rsid w:val="00020C98"/>
    <w:rsid w:val="00026665"/>
    <w:rsid w:val="00030FAE"/>
    <w:rsid w:val="000310EA"/>
    <w:rsid w:val="00031F5B"/>
    <w:rsid w:val="0003707A"/>
    <w:rsid w:val="000406C8"/>
    <w:rsid w:val="000470F2"/>
    <w:rsid w:val="000518CC"/>
    <w:rsid w:val="00052E07"/>
    <w:rsid w:val="000560B9"/>
    <w:rsid w:val="00057E4C"/>
    <w:rsid w:val="00061818"/>
    <w:rsid w:val="00061D35"/>
    <w:rsid w:val="00063C65"/>
    <w:rsid w:val="00067A4D"/>
    <w:rsid w:val="00070DA9"/>
    <w:rsid w:val="000740C6"/>
    <w:rsid w:val="00075FDC"/>
    <w:rsid w:val="00076ADE"/>
    <w:rsid w:val="00076F74"/>
    <w:rsid w:val="00077771"/>
    <w:rsid w:val="000825B6"/>
    <w:rsid w:val="0008462A"/>
    <w:rsid w:val="00084D55"/>
    <w:rsid w:val="0008574B"/>
    <w:rsid w:val="0008776D"/>
    <w:rsid w:val="000931A5"/>
    <w:rsid w:val="00097CFF"/>
    <w:rsid w:val="000A0408"/>
    <w:rsid w:val="000A1DF8"/>
    <w:rsid w:val="000A2CFA"/>
    <w:rsid w:val="000A5F1B"/>
    <w:rsid w:val="000B003E"/>
    <w:rsid w:val="000B0449"/>
    <w:rsid w:val="000B6B1F"/>
    <w:rsid w:val="000C1469"/>
    <w:rsid w:val="000C3E4D"/>
    <w:rsid w:val="000C40D4"/>
    <w:rsid w:val="000C716A"/>
    <w:rsid w:val="000D1775"/>
    <w:rsid w:val="000D4BB1"/>
    <w:rsid w:val="000D60DA"/>
    <w:rsid w:val="000D64B0"/>
    <w:rsid w:val="000E0766"/>
    <w:rsid w:val="000E2307"/>
    <w:rsid w:val="000E2EDD"/>
    <w:rsid w:val="000E3A6B"/>
    <w:rsid w:val="000F03C9"/>
    <w:rsid w:val="000F22EF"/>
    <w:rsid w:val="000F2525"/>
    <w:rsid w:val="000F5C63"/>
    <w:rsid w:val="000F5E0E"/>
    <w:rsid w:val="001005AD"/>
    <w:rsid w:val="00103CA5"/>
    <w:rsid w:val="00104C7A"/>
    <w:rsid w:val="00113790"/>
    <w:rsid w:val="00115FDE"/>
    <w:rsid w:val="00120F38"/>
    <w:rsid w:val="001213F4"/>
    <w:rsid w:val="00125453"/>
    <w:rsid w:val="0012624F"/>
    <w:rsid w:val="00127394"/>
    <w:rsid w:val="00127DDA"/>
    <w:rsid w:val="00130770"/>
    <w:rsid w:val="0013095F"/>
    <w:rsid w:val="0013209D"/>
    <w:rsid w:val="00136047"/>
    <w:rsid w:val="0014212E"/>
    <w:rsid w:val="001446F0"/>
    <w:rsid w:val="00144DED"/>
    <w:rsid w:val="00145BBE"/>
    <w:rsid w:val="00152A04"/>
    <w:rsid w:val="00153E54"/>
    <w:rsid w:val="001633D1"/>
    <w:rsid w:val="00171833"/>
    <w:rsid w:val="00175959"/>
    <w:rsid w:val="00177403"/>
    <w:rsid w:val="0018211D"/>
    <w:rsid w:val="001824F4"/>
    <w:rsid w:val="0018428B"/>
    <w:rsid w:val="00185553"/>
    <w:rsid w:val="001870F0"/>
    <w:rsid w:val="00191FAC"/>
    <w:rsid w:val="00192373"/>
    <w:rsid w:val="001942DF"/>
    <w:rsid w:val="00195A85"/>
    <w:rsid w:val="001962CC"/>
    <w:rsid w:val="001A2C13"/>
    <w:rsid w:val="001A3DA2"/>
    <w:rsid w:val="001A7FBD"/>
    <w:rsid w:val="001A7FC4"/>
    <w:rsid w:val="001B4974"/>
    <w:rsid w:val="001B6E52"/>
    <w:rsid w:val="001C1499"/>
    <w:rsid w:val="001C445D"/>
    <w:rsid w:val="001C574D"/>
    <w:rsid w:val="001C59E9"/>
    <w:rsid w:val="001C6674"/>
    <w:rsid w:val="001C7F30"/>
    <w:rsid w:val="001C7FA8"/>
    <w:rsid w:val="001D17BD"/>
    <w:rsid w:val="001D613A"/>
    <w:rsid w:val="001D65F3"/>
    <w:rsid w:val="001D73BB"/>
    <w:rsid w:val="001E2112"/>
    <w:rsid w:val="001E240A"/>
    <w:rsid w:val="001E3BE9"/>
    <w:rsid w:val="001E47EF"/>
    <w:rsid w:val="001E7124"/>
    <w:rsid w:val="001F01A2"/>
    <w:rsid w:val="001F2CCE"/>
    <w:rsid w:val="001F6D73"/>
    <w:rsid w:val="001F6F3D"/>
    <w:rsid w:val="00202ABE"/>
    <w:rsid w:val="00202EB4"/>
    <w:rsid w:val="00204C1D"/>
    <w:rsid w:val="002051BB"/>
    <w:rsid w:val="002064C6"/>
    <w:rsid w:val="002078BE"/>
    <w:rsid w:val="00210056"/>
    <w:rsid w:val="00212936"/>
    <w:rsid w:val="0021791B"/>
    <w:rsid w:val="00217C53"/>
    <w:rsid w:val="00225053"/>
    <w:rsid w:val="002251AA"/>
    <w:rsid w:val="0023093C"/>
    <w:rsid w:val="002326FF"/>
    <w:rsid w:val="00237CE4"/>
    <w:rsid w:val="00246B69"/>
    <w:rsid w:val="00246E48"/>
    <w:rsid w:val="00253018"/>
    <w:rsid w:val="00253B3F"/>
    <w:rsid w:val="0025770A"/>
    <w:rsid w:val="00262A90"/>
    <w:rsid w:val="00262F8D"/>
    <w:rsid w:val="00265FCE"/>
    <w:rsid w:val="0026613E"/>
    <w:rsid w:val="00271B4B"/>
    <w:rsid w:val="00273CF5"/>
    <w:rsid w:val="0027489F"/>
    <w:rsid w:val="00276DE9"/>
    <w:rsid w:val="00282F48"/>
    <w:rsid w:val="00291B0C"/>
    <w:rsid w:val="00293F14"/>
    <w:rsid w:val="0029508A"/>
    <w:rsid w:val="0029769C"/>
    <w:rsid w:val="002A242F"/>
    <w:rsid w:val="002B10DE"/>
    <w:rsid w:val="002B25C3"/>
    <w:rsid w:val="002B340E"/>
    <w:rsid w:val="002B370D"/>
    <w:rsid w:val="002B78BC"/>
    <w:rsid w:val="002C1760"/>
    <w:rsid w:val="002D27F0"/>
    <w:rsid w:val="002D300C"/>
    <w:rsid w:val="002D64AD"/>
    <w:rsid w:val="002D6B31"/>
    <w:rsid w:val="002E1720"/>
    <w:rsid w:val="002E529C"/>
    <w:rsid w:val="002E75C0"/>
    <w:rsid w:val="002E797F"/>
    <w:rsid w:val="002F353D"/>
    <w:rsid w:val="002F728B"/>
    <w:rsid w:val="002F7998"/>
    <w:rsid w:val="002F7A12"/>
    <w:rsid w:val="00300833"/>
    <w:rsid w:val="00304219"/>
    <w:rsid w:val="0030672A"/>
    <w:rsid w:val="00311545"/>
    <w:rsid w:val="00311C5B"/>
    <w:rsid w:val="003127B6"/>
    <w:rsid w:val="003132EE"/>
    <w:rsid w:val="00321B64"/>
    <w:rsid w:val="00321B72"/>
    <w:rsid w:val="00325F61"/>
    <w:rsid w:val="00327395"/>
    <w:rsid w:val="0032764A"/>
    <w:rsid w:val="00333449"/>
    <w:rsid w:val="003355B5"/>
    <w:rsid w:val="003359DC"/>
    <w:rsid w:val="00345572"/>
    <w:rsid w:val="00350DE8"/>
    <w:rsid w:val="00352FBF"/>
    <w:rsid w:val="0035391F"/>
    <w:rsid w:val="003557DA"/>
    <w:rsid w:val="00364261"/>
    <w:rsid w:val="0036506D"/>
    <w:rsid w:val="003651BB"/>
    <w:rsid w:val="003652F5"/>
    <w:rsid w:val="00365B57"/>
    <w:rsid w:val="0037274E"/>
    <w:rsid w:val="0037455F"/>
    <w:rsid w:val="0037725E"/>
    <w:rsid w:val="0039174B"/>
    <w:rsid w:val="0039246A"/>
    <w:rsid w:val="00392982"/>
    <w:rsid w:val="003946BD"/>
    <w:rsid w:val="003A033B"/>
    <w:rsid w:val="003A2DA5"/>
    <w:rsid w:val="003A5406"/>
    <w:rsid w:val="003A6076"/>
    <w:rsid w:val="003B25D4"/>
    <w:rsid w:val="003B2E0D"/>
    <w:rsid w:val="003B3C10"/>
    <w:rsid w:val="003B4ACE"/>
    <w:rsid w:val="003B6FEE"/>
    <w:rsid w:val="003C16EA"/>
    <w:rsid w:val="003C3FA6"/>
    <w:rsid w:val="003C5347"/>
    <w:rsid w:val="003C5B18"/>
    <w:rsid w:val="003D023F"/>
    <w:rsid w:val="003D268F"/>
    <w:rsid w:val="003D43D1"/>
    <w:rsid w:val="003D52BC"/>
    <w:rsid w:val="003D694A"/>
    <w:rsid w:val="003E23DA"/>
    <w:rsid w:val="003E3BA9"/>
    <w:rsid w:val="003E7B1A"/>
    <w:rsid w:val="003F09C1"/>
    <w:rsid w:val="003F2164"/>
    <w:rsid w:val="003F23B7"/>
    <w:rsid w:val="003F3971"/>
    <w:rsid w:val="003F47A2"/>
    <w:rsid w:val="003F4979"/>
    <w:rsid w:val="003F669D"/>
    <w:rsid w:val="0040002C"/>
    <w:rsid w:val="00405AA6"/>
    <w:rsid w:val="004129BB"/>
    <w:rsid w:val="004130F3"/>
    <w:rsid w:val="004134B3"/>
    <w:rsid w:val="00413891"/>
    <w:rsid w:val="0041395C"/>
    <w:rsid w:val="004141D9"/>
    <w:rsid w:val="00422EB0"/>
    <w:rsid w:val="004248CE"/>
    <w:rsid w:val="0042799C"/>
    <w:rsid w:val="00427A17"/>
    <w:rsid w:val="004320B9"/>
    <w:rsid w:val="00442891"/>
    <w:rsid w:val="004438DB"/>
    <w:rsid w:val="00443FA3"/>
    <w:rsid w:val="0044541A"/>
    <w:rsid w:val="004524BB"/>
    <w:rsid w:val="004627A5"/>
    <w:rsid w:val="00466C06"/>
    <w:rsid w:val="004679A8"/>
    <w:rsid w:val="00472AF9"/>
    <w:rsid w:val="00474975"/>
    <w:rsid w:val="00476684"/>
    <w:rsid w:val="00477214"/>
    <w:rsid w:val="004773DB"/>
    <w:rsid w:val="0047745B"/>
    <w:rsid w:val="00481C3A"/>
    <w:rsid w:val="00483780"/>
    <w:rsid w:val="004912F8"/>
    <w:rsid w:val="00492CFF"/>
    <w:rsid w:val="00497932"/>
    <w:rsid w:val="004A0FBD"/>
    <w:rsid w:val="004B187E"/>
    <w:rsid w:val="004C02D9"/>
    <w:rsid w:val="004C2444"/>
    <w:rsid w:val="004C7022"/>
    <w:rsid w:val="004D070A"/>
    <w:rsid w:val="004D10FD"/>
    <w:rsid w:val="004D195A"/>
    <w:rsid w:val="004D1E5E"/>
    <w:rsid w:val="004D4785"/>
    <w:rsid w:val="004E5F96"/>
    <w:rsid w:val="004F18EA"/>
    <w:rsid w:val="004F33C7"/>
    <w:rsid w:val="004F38AD"/>
    <w:rsid w:val="004F6718"/>
    <w:rsid w:val="004F6EEE"/>
    <w:rsid w:val="004F6F82"/>
    <w:rsid w:val="004F70CE"/>
    <w:rsid w:val="00502AEB"/>
    <w:rsid w:val="00503D40"/>
    <w:rsid w:val="0050436C"/>
    <w:rsid w:val="005065D3"/>
    <w:rsid w:val="00513085"/>
    <w:rsid w:val="005153F5"/>
    <w:rsid w:val="00515CF2"/>
    <w:rsid w:val="00515DDB"/>
    <w:rsid w:val="00516206"/>
    <w:rsid w:val="00520A85"/>
    <w:rsid w:val="00523AA2"/>
    <w:rsid w:val="00524FD3"/>
    <w:rsid w:val="0052613A"/>
    <w:rsid w:val="005305EC"/>
    <w:rsid w:val="00533105"/>
    <w:rsid w:val="005339CF"/>
    <w:rsid w:val="00544197"/>
    <w:rsid w:val="005453BC"/>
    <w:rsid w:val="005479CB"/>
    <w:rsid w:val="00555602"/>
    <w:rsid w:val="00556F6D"/>
    <w:rsid w:val="00561BDC"/>
    <w:rsid w:val="005652A3"/>
    <w:rsid w:val="00565B0D"/>
    <w:rsid w:val="00572222"/>
    <w:rsid w:val="00575F09"/>
    <w:rsid w:val="00576F20"/>
    <w:rsid w:val="00583842"/>
    <w:rsid w:val="00593D53"/>
    <w:rsid w:val="005A29D5"/>
    <w:rsid w:val="005A389D"/>
    <w:rsid w:val="005A4445"/>
    <w:rsid w:val="005A48A0"/>
    <w:rsid w:val="005B4B84"/>
    <w:rsid w:val="005B6F30"/>
    <w:rsid w:val="005C6FBA"/>
    <w:rsid w:val="005C7C0F"/>
    <w:rsid w:val="005D3EEF"/>
    <w:rsid w:val="005F1F92"/>
    <w:rsid w:val="005F3C36"/>
    <w:rsid w:val="005F4B0A"/>
    <w:rsid w:val="005F4CD3"/>
    <w:rsid w:val="005F712D"/>
    <w:rsid w:val="00602885"/>
    <w:rsid w:val="00606ABD"/>
    <w:rsid w:val="00607FEB"/>
    <w:rsid w:val="00613518"/>
    <w:rsid w:val="00613CA2"/>
    <w:rsid w:val="00615DD8"/>
    <w:rsid w:val="00616517"/>
    <w:rsid w:val="0062038F"/>
    <w:rsid w:val="006227F5"/>
    <w:rsid w:val="006253CE"/>
    <w:rsid w:val="00631452"/>
    <w:rsid w:val="006340F1"/>
    <w:rsid w:val="0063625B"/>
    <w:rsid w:val="006370E0"/>
    <w:rsid w:val="0064121E"/>
    <w:rsid w:val="006443A9"/>
    <w:rsid w:val="0064538F"/>
    <w:rsid w:val="0064749F"/>
    <w:rsid w:val="00652101"/>
    <w:rsid w:val="00664DE2"/>
    <w:rsid w:val="00667AE7"/>
    <w:rsid w:val="00670EF6"/>
    <w:rsid w:val="00680D82"/>
    <w:rsid w:val="00690C1C"/>
    <w:rsid w:val="00693A1A"/>
    <w:rsid w:val="00695AED"/>
    <w:rsid w:val="006A3F17"/>
    <w:rsid w:val="006A5136"/>
    <w:rsid w:val="006A586C"/>
    <w:rsid w:val="006B2EE0"/>
    <w:rsid w:val="006B36E0"/>
    <w:rsid w:val="006B3AD7"/>
    <w:rsid w:val="006C2D7D"/>
    <w:rsid w:val="006C39F0"/>
    <w:rsid w:val="006C3E93"/>
    <w:rsid w:val="006C3EE1"/>
    <w:rsid w:val="006C42CC"/>
    <w:rsid w:val="006C67E1"/>
    <w:rsid w:val="006C7CEB"/>
    <w:rsid w:val="006D1E26"/>
    <w:rsid w:val="006D4D01"/>
    <w:rsid w:val="006D79FD"/>
    <w:rsid w:val="006E088D"/>
    <w:rsid w:val="006E2000"/>
    <w:rsid w:val="006E6D05"/>
    <w:rsid w:val="006F0A68"/>
    <w:rsid w:val="006F2464"/>
    <w:rsid w:val="006F4490"/>
    <w:rsid w:val="006F56FE"/>
    <w:rsid w:val="006F6913"/>
    <w:rsid w:val="006F7CEC"/>
    <w:rsid w:val="00701478"/>
    <w:rsid w:val="00701FB6"/>
    <w:rsid w:val="00704555"/>
    <w:rsid w:val="00712A14"/>
    <w:rsid w:val="00712A7F"/>
    <w:rsid w:val="0071365B"/>
    <w:rsid w:val="007139CF"/>
    <w:rsid w:val="00716504"/>
    <w:rsid w:val="00716C06"/>
    <w:rsid w:val="00716CF1"/>
    <w:rsid w:val="00717360"/>
    <w:rsid w:val="00722131"/>
    <w:rsid w:val="0072761E"/>
    <w:rsid w:val="00727EC8"/>
    <w:rsid w:val="00730E50"/>
    <w:rsid w:val="00731ECB"/>
    <w:rsid w:val="0073429D"/>
    <w:rsid w:val="00734F33"/>
    <w:rsid w:val="00735E66"/>
    <w:rsid w:val="00745075"/>
    <w:rsid w:val="00747155"/>
    <w:rsid w:val="007516E8"/>
    <w:rsid w:val="007538ED"/>
    <w:rsid w:val="00756F19"/>
    <w:rsid w:val="0076200F"/>
    <w:rsid w:val="00762391"/>
    <w:rsid w:val="00766536"/>
    <w:rsid w:val="00767665"/>
    <w:rsid w:val="00770058"/>
    <w:rsid w:val="0077070C"/>
    <w:rsid w:val="00771768"/>
    <w:rsid w:val="00775B30"/>
    <w:rsid w:val="00776B75"/>
    <w:rsid w:val="00776F53"/>
    <w:rsid w:val="00777F30"/>
    <w:rsid w:val="007852CB"/>
    <w:rsid w:val="007919B3"/>
    <w:rsid w:val="007944D3"/>
    <w:rsid w:val="007A2E0D"/>
    <w:rsid w:val="007B0330"/>
    <w:rsid w:val="007B40BA"/>
    <w:rsid w:val="007B50A8"/>
    <w:rsid w:val="007B5DED"/>
    <w:rsid w:val="007B7057"/>
    <w:rsid w:val="007B7383"/>
    <w:rsid w:val="007B7E64"/>
    <w:rsid w:val="007C2DCC"/>
    <w:rsid w:val="007C4FC2"/>
    <w:rsid w:val="007D117A"/>
    <w:rsid w:val="007E073D"/>
    <w:rsid w:val="007E12A1"/>
    <w:rsid w:val="007E4606"/>
    <w:rsid w:val="007E5B81"/>
    <w:rsid w:val="007E7EAE"/>
    <w:rsid w:val="007E7FE3"/>
    <w:rsid w:val="007F5312"/>
    <w:rsid w:val="00801AF8"/>
    <w:rsid w:val="00804C64"/>
    <w:rsid w:val="00806108"/>
    <w:rsid w:val="00807187"/>
    <w:rsid w:val="0081326E"/>
    <w:rsid w:val="008134DF"/>
    <w:rsid w:val="00813628"/>
    <w:rsid w:val="008152FF"/>
    <w:rsid w:val="00817FB8"/>
    <w:rsid w:val="008247EF"/>
    <w:rsid w:val="008247F8"/>
    <w:rsid w:val="00825364"/>
    <w:rsid w:val="00826567"/>
    <w:rsid w:val="00834DC3"/>
    <w:rsid w:val="00835B9D"/>
    <w:rsid w:val="00842750"/>
    <w:rsid w:val="0085002F"/>
    <w:rsid w:val="00850538"/>
    <w:rsid w:val="008526DC"/>
    <w:rsid w:val="00853637"/>
    <w:rsid w:val="00855488"/>
    <w:rsid w:val="00857C67"/>
    <w:rsid w:val="008600F4"/>
    <w:rsid w:val="008605E5"/>
    <w:rsid w:val="00860C19"/>
    <w:rsid w:val="0086174E"/>
    <w:rsid w:val="00862CE0"/>
    <w:rsid w:val="00863209"/>
    <w:rsid w:val="00865480"/>
    <w:rsid w:val="008669F3"/>
    <w:rsid w:val="00871A9D"/>
    <w:rsid w:val="00873816"/>
    <w:rsid w:val="00876293"/>
    <w:rsid w:val="00881091"/>
    <w:rsid w:val="00883EC2"/>
    <w:rsid w:val="00886B8F"/>
    <w:rsid w:val="00887E15"/>
    <w:rsid w:val="008A1219"/>
    <w:rsid w:val="008A2938"/>
    <w:rsid w:val="008B4855"/>
    <w:rsid w:val="008B632C"/>
    <w:rsid w:val="008C08C7"/>
    <w:rsid w:val="008C0E54"/>
    <w:rsid w:val="008C4599"/>
    <w:rsid w:val="008C5174"/>
    <w:rsid w:val="008D055B"/>
    <w:rsid w:val="008D0A7D"/>
    <w:rsid w:val="008D1295"/>
    <w:rsid w:val="008D346D"/>
    <w:rsid w:val="008D35EB"/>
    <w:rsid w:val="008D65C4"/>
    <w:rsid w:val="008E0E8A"/>
    <w:rsid w:val="008F0E36"/>
    <w:rsid w:val="008F431F"/>
    <w:rsid w:val="008F5BFA"/>
    <w:rsid w:val="008F7949"/>
    <w:rsid w:val="00900D13"/>
    <w:rsid w:val="009016A1"/>
    <w:rsid w:val="009026DE"/>
    <w:rsid w:val="009051C1"/>
    <w:rsid w:val="0090649D"/>
    <w:rsid w:val="0091395F"/>
    <w:rsid w:val="00916719"/>
    <w:rsid w:val="0092185B"/>
    <w:rsid w:val="00925A7B"/>
    <w:rsid w:val="00925C51"/>
    <w:rsid w:val="00930144"/>
    <w:rsid w:val="00930BA7"/>
    <w:rsid w:val="009354C7"/>
    <w:rsid w:val="00935FB7"/>
    <w:rsid w:val="009424E6"/>
    <w:rsid w:val="00945E99"/>
    <w:rsid w:val="00946385"/>
    <w:rsid w:val="00947DD6"/>
    <w:rsid w:val="00957BB4"/>
    <w:rsid w:val="0096100C"/>
    <w:rsid w:val="009623BE"/>
    <w:rsid w:val="009629CE"/>
    <w:rsid w:val="009631FB"/>
    <w:rsid w:val="00963BB8"/>
    <w:rsid w:val="009642D1"/>
    <w:rsid w:val="00975EFD"/>
    <w:rsid w:val="009766AD"/>
    <w:rsid w:val="009768CB"/>
    <w:rsid w:val="009808AD"/>
    <w:rsid w:val="0098105E"/>
    <w:rsid w:val="00983129"/>
    <w:rsid w:val="00983664"/>
    <w:rsid w:val="009837BE"/>
    <w:rsid w:val="00983A6A"/>
    <w:rsid w:val="00986D5F"/>
    <w:rsid w:val="0099232F"/>
    <w:rsid w:val="00992EF3"/>
    <w:rsid w:val="00997185"/>
    <w:rsid w:val="00997F1D"/>
    <w:rsid w:val="009A0141"/>
    <w:rsid w:val="009A1A27"/>
    <w:rsid w:val="009A2E3B"/>
    <w:rsid w:val="009A4318"/>
    <w:rsid w:val="009A6EB0"/>
    <w:rsid w:val="009B0DDB"/>
    <w:rsid w:val="009B354A"/>
    <w:rsid w:val="009B3EA3"/>
    <w:rsid w:val="009B41B8"/>
    <w:rsid w:val="009B5451"/>
    <w:rsid w:val="009B5E89"/>
    <w:rsid w:val="009D6545"/>
    <w:rsid w:val="009E2F83"/>
    <w:rsid w:val="009F1288"/>
    <w:rsid w:val="009F5FA1"/>
    <w:rsid w:val="009F7DB2"/>
    <w:rsid w:val="00A065A0"/>
    <w:rsid w:val="00A1187D"/>
    <w:rsid w:val="00A12490"/>
    <w:rsid w:val="00A1478E"/>
    <w:rsid w:val="00A224FE"/>
    <w:rsid w:val="00A24163"/>
    <w:rsid w:val="00A2585E"/>
    <w:rsid w:val="00A27382"/>
    <w:rsid w:val="00A317ED"/>
    <w:rsid w:val="00A31F24"/>
    <w:rsid w:val="00A33121"/>
    <w:rsid w:val="00A354E1"/>
    <w:rsid w:val="00A37D0A"/>
    <w:rsid w:val="00A42EBE"/>
    <w:rsid w:val="00A45262"/>
    <w:rsid w:val="00A46943"/>
    <w:rsid w:val="00A4754B"/>
    <w:rsid w:val="00A51B03"/>
    <w:rsid w:val="00A67749"/>
    <w:rsid w:val="00A723DE"/>
    <w:rsid w:val="00A73A19"/>
    <w:rsid w:val="00A80AF7"/>
    <w:rsid w:val="00A80E43"/>
    <w:rsid w:val="00A8211C"/>
    <w:rsid w:val="00A8669C"/>
    <w:rsid w:val="00A9013D"/>
    <w:rsid w:val="00A93626"/>
    <w:rsid w:val="00A95197"/>
    <w:rsid w:val="00A973CC"/>
    <w:rsid w:val="00AA07FF"/>
    <w:rsid w:val="00AA149B"/>
    <w:rsid w:val="00AA2C2B"/>
    <w:rsid w:val="00AA5A95"/>
    <w:rsid w:val="00AA64F1"/>
    <w:rsid w:val="00AA747F"/>
    <w:rsid w:val="00AB4BFE"/>
    <w:rsid w:val="00AB585F"/>
    <w:rsid w:val="00AC0080"/>
    <w:rsid w:val="00AC296E"/>
    <w:rsid w:val="00AC550B"/>
    <w:rsid w:val="00AC6A9E"/>
    <w:rsid w:val="00AD2894"/>
    <w:rsid w:val="00AD5855"/>
    <w:rsid w:val="00AD725E"/>
    <w:rsid w:val="00AE2D54"/>
    <w:rsid w:val="00AE64DE"/>
    <w:rsid w:val="00AE67BC"/>
    <w:rsid w:val="00AF0AEC"/>
    <w:rsid w:val="00AF1267"/>
    <w:rsid w:val="00AF3752"/>
    <w:rsid w:val="00B00373"/>
    <w:rsid w:val="00B021B2"/>
    <w:rsid w:val="00B023FD"/>
    <w:rsid w:val="00B02E4E"/>
    <w:rsid w:val="00B15362"/>
    <w:rsid w:val="00B1631E"/>
    <w:rsid w:val="00B231E2"/>
    <w:rsid w:val="00B31405"/>
    <w:rsid w:val="00B324D0"/>
    <w:rsid w:val="00B34334"/>
    <w:rsid w:val="00B35D5D"/>
    <w:rsid w:val="00B4029F"/>
    <w:rsid w:val="00B4319D"/>
    <w:rsid w:val="00B45E3B"/>
    <w:rsid w:val="00B52B2D"/>
    <w:rsid w:val="00B53278"/>
    <w:rsid w:val="00B5336A"/>
    <w:rsid w:val="00B5559F"/>
    <w:rsid w:val="00B62AA3"/>
    <w:rsid w:val="00B62F0F"/>
    <w:rsid w:val="00B6357E"/>
    <w:rsid w:val="00B641D1"/>
    <w:rsid w:val="00B64724"/>
    <w:rsid w:val="00B67B9E"/>
    <w:rsid w:val="00B74DA4"/>
    <w:rsid w:val="00B754BD"/>
    <w:rsid w:val="00B75E14"/>
    <w:rsid w:val="00B765A4"/>
    <w:rsid w:val="00B76A1A"/>
    <w:rsid w:val="00B840CE"/>
    <w:rsid w:val="00B84173"/>
    <w:rsid w:val="00B849B4"/>
    <w:rsid w:val="00B93A1B"/>
    <w:rsid w:val="00B94CCA"/>
    <w:rsid w:val="00B961D2"/>
    <w:rsid w:val="00B9670F"/>
    <w:rsid w:val="00BA1AFC"/>
    <w:rsid w:val="00BA4564"/>
    <w:rsid w:val="00BA5768"/>
    <w:rsid w:val="00BA691A"/>
    <w:rsid w:val="00BB3BD0"/>
    <w:rsid w:val="00BB4103"/>
    <w:rsid w:val="00BB4457"/>
    <w:rsid w:val="00BB50B8"/>
    <w:rsid w:val="00BB57FA"/>
    <w:rsid w:val="00BC3C89"/>
    <w:rsid w:val="00BD0014"/>
    <w:rsid w:val="00BD078D"/>
    <w:rsid w:val="00BD2E6C"/>
    <w:rsid w:val="00BD6F11"/>
    <w:rsid w:val="00BD75B9"/>
    <w:rsid w:val="00BE0BF7"/>
    <w:rsid w:val="00BE1609"/>
    <w:rsid w:val="00BE4CFA"/>
    <w:rsid w:val="00BE5D39"/>
    <w:rsid w:val="00BF3204"/>
    <w:rsid w:val="00BF71FE"/>
    <w:rsid w:val="00C00EBC"/>
    <w:rsid w:val="00C0286F"/>
    <w:rsid w:val="00C04D80"/>
    <w:rsid w:val="00C0571F"/>
    <w:rsid w:val="00C06752"/>
    <w:rsid w:val="00C06B53"/>
    <w:rsid w:val="00C06F75"/>
    <w:rsid w:val="00C108D4"/>
    <w:rsid w:val="00C1126F"/>
    <w:rsid w:val="00C14E52"/>
    <w:rsid w:val="00C16E54"/>
    <w:rsid w:val="00C21F98"/>
    <w:rsid w:val="00C233C6"/>
    <w:rsid w:val="00C23EE0"/>
    <w:rsid w:val="00C24801"/>
    <w:rsid w:val="00C27A38"/>
    <w:rsid w:val="00C32972"/>
    <w:rsid w:val="00C34DD1"/>
    <w:rsid w:val="00C361E3"/>
    <w:rsid w:val="00C444CD"/>
    <w:rsid w:val="00C4581D"/>
    <w:rsid w:val="00C47767"/>
    <w:rsid w:val="00C50D0C"/>
    <w:rsid w:val="00C5652C"/>
    <w:rsid w:val="00C67055"/>
    <w:rsid w:val="00C67C5B"/>
    <w:rsid w:val="00C71518"/>
    <w:rsid w:val="00C73E22"/>
    <w:rsid w:val="00C74A74"/>
    <w:rsid w:val="00C757E7"/>
    <w:rsid w:val="00C80C6D"/>
    <w:rsid w:val="00C80D4A"/>
    <w:rsid w:val="00C81BBE"/>
    <w:rsid w:val="00C82479"/>
    <w:rsid w:val="00C842D5"/>
    <w:rsid w:val="00C84AD5"/>
    <w:rsid w:val="00C85374"/>
    <w:rsid w:val="00C90BD9"/>
    <w:rsid w:val="00C92AFD"/>
    <w:rsid w:val="00C944E6"/>
    <w:rsid w:val="00C95B6B"/>
    <w:rsid w:val="00C97B4E"/>
    <w:rsid w:val="00CA1A7A"/>
    <w:rsid w:val="00CA4956"/>
    <w:rsid w:val="00CA6BF7"/>
    <w:rsid w:val="00CB4962"/>
    <w:rsid w:val="00CB4B4E"/>
    <w:rsid w:val="00CB5B6E"/>
    <w:rsid w:val="00CB5D88"/>
    <w:rsid w:val="00CC023A"/>
    <w:rsid w:val="00CC1646"/>
    <w:rsid w:val="00CC2570"/>
    <w:rsid w:val="00CC3775"/>
    <w:rsid w:val="00CC3F87"/>
    <w:rsid w:val="00CD13B4"/>
    <w:rsid w:val="00CD4120"/>
    <w:rsid w:val="00CE1DCD"/>
    <w:rsid w:val="00CE4784"/>
    <w:rsid w:val="00CE7763"/>
    <w:rsid w:val="00D00427"/>
    <w:rsid w:val="00D0061A"/>
    <w:rsid w:val="00D02723"/>
    <w:rsid w:val="00D0491A"/>
    <w:rsid w:val="00D059A4"/>
    <w:rsid w:val="00D0679F"/>
    <w:rsid w:val="00D10FBA"/>
    <w:rsid w:val="00D12BC6"/>
    <w:rsid w:val="00D1439A"/>
    <w:rsid w:val="00D14680"/>
    <w:rsid w:val="00D16AFD"/>
    <w:rsid w:val="00D17B0F"/>
    <w:rsid w:val="00D207FA"/>
    <w:rsid w:val="00D23BF1"/>
    <w:rsid w:val="00D26B3D"/>
    <w:rsid w:val="00D2724E"/>
    <w:rsid w:val="00D275E3"/>
    <w:rsid w:val="00D27F7E"/>
    <w:rsid w:val="00D32118"/>
    <w:rsid w:val="00D40BBE"/>
    <w:rsid w:val="00D55496"/>
    <w:rsid w:val="00D5566A"/>
    <w:rsid w:val="00D574BC"/>
    <w:rsid w:val="00D5769D"/>
    <w:rsid w:val="00D613D9"/>
    <w:rsid w:val="00D6308D"/>
    <w:rsid w:val="00D639DC"/>
    <w:rsid w:val="00D63EAF"/>
    <w:rsid w:val="00D673C7"/>
    <w:rsid w:val="00D674DF"/>
    <w:rsid w:val="00D7355D"/>
    <w:rsid w:val="00D75240"/>
    <w:rsid w:val="00D75304"/>
    <w:rsid w:val="00D76D90"/>
    <w:rsid w:val="00D775B4"/>
    <w:rsid w:val="00D80146"/>
    <w:rsid w:val="00D86D65"/>
    <w:rsid w:val="00D92693"/>
    <w:rsid w:val="00D92DA9"/>
    <w:rsid w:val="00D94FBD"/>
    <w:rsid w:val="00D96251"/>
    <w:rsid w:val="00D96BE2"/>
    <w:rsid w:val="00D97134"/>
    <w:rsid w:val="00DA067C"/>
    <w:rsid w:val="00DB2696"/>
    <w:rsid w:val="00DC166E"/>
    <w:rsid w:val="00DD2B97"/>
    <w:rsid w:val="00DD5C0E"/>
    <w:rsid w:val="00DD659A"/>
    <w:rsid w:val="00DE434E"/>
    <w:rsid w:val="00DE5B04"/>
    <w:rsid w:val="00DF1089"/>
    <w:rsid w:val="00DF1FEF"/>
    <w:rsid w:val="00DF41C0"/>
    <w:rsid w:val="00E06985"/>
    <w:rsid w:val="00E104C0"/>
    <w:rsid w:val="00E1122E"/>
    <w:rsid w:val="00E12A9B"/>
    <w:rsid w:val="00E14E85"/>
    <w:rsid w:val="00E208D9"/>
    <w:rsid w:val="00E21296"/>
    <w:rsid w:val="00E219F0"/>
    <w:rsid w:val="00E23984"/>
    <w:rsid w:val="00E26B92"/>
    <w:rsid w:val="00E278C8"/>
    <w:rsid w:val="00E31282"/>
    <w:rsid w:val="00E45AF1"/>
    <w:rsid w:val="00E47173"/>
    <w:rsid w:val="00E4779C"/>
    <w:rsid w:val="00E51F2B"/>
    <w:rsid w:val="00E570A3"/>
    <w:rsid w:val="00E57E13"/>
    <w:rsid w:val="00E636D2"/>
    <w:rsid w:val="00E65E94"/>
    <w:rsid w:val="00E665FF"/>
    <w:rsid w:val="00E679F6"/>
    <w:rsid w:val="00E71EA5"/>
    <w:rsid w:val="00E763F3"/>
    <w:rsid w:val="00E81052"/>
    <w:rsid w:val="00E840F0"/>
    <w:rsid w:val="00E84CA0"/>
    <w:rsid w:val="00E873A1"/>
    <w:rsid w:val="00E90E71"/>
    <w:rsid w:val="00E91AF8"/>
    <w:rsid w:val="00E93452"/>
    <w:rsid w:val="00E93A62"/>
    <w:rsid w:val="00EA0BE3"/>
    <w:rsid w:val="00EA31F8"/>
    <w:rsid w:val="00EA3FF9"/>
    <w:rsid w:val="00EA5521"/>
    <w:rsid w:val="00EB096E"/>
    <w:rsid w:val="00EB23E1"/>
    <w:rsid w:val="00EB2C1B"/>
    <w:rsid w:val="00EB496F"/>
    <w:rsid w:val="00EB4EAA"/>
    <w:rsid w:val="00EB4FA8"/>
    <w:rsid w:val="00EC2895"/>
    <w:rsid w:val="00EC64D4"/>
    <w:rsid w:val="00EC67FD"/>
    <w:rsid w:val="00ED2173"/>
    <w:rsid w:val="00ED2BC0"/>
    <w:rsid w:val="00ED528D"/>
    <w:rsid w:val="00ED5A0C"/>
    <w:rsid w:val="00ED60CD"/>
    <w:rsid w:val="00EE0C90"/>
    <w:rsid w:val="00EE1F3D"/>
    <w:rsid w:val="00EE363F"/>
    <w:rsid w:val="00EE4DE1"/>
    <w:rsid w:val="00EE5ACF"/>
    <w:rsid w:val="00EF1484"/>
    <w:rsid w:val="00EF17BC"/>
    <w:rsid w:val="00F00814"/>
    <w:rsid w:val="00F024F4"/>
    <w:rsid w:val="00F04009"/>
    <w:rsid w:val="00F147BE"/>
    <w:rsid w:val="00F1715C"/>
    <w:rsid w:val="00F17278"/>
    <w:rsid w:val="00F2196E"/>
    <w:rsid w:val="00F23C6C"/>
    <w:rsid w:val="00F30566"/>
    <w:rsid w:val="00F342DE"/>
    <w:rsid w:val="00F409D8"/>
    <w:rsid w:val="00F416E7"/>
    <w:rsid w:val="00F43994"/>
    <w:rsid w:val="00F459B6"/>
    <w:rsid w:val="00F50A24"/>
    <w:rsid w:val="00F530A9"/>
    <w:rsid w:val="00F61B25"/>
    <w:rsid w:val="00F61CE1"/>
    <w:rsid w:val="00F671BC"/>
    <w:rsid w:val="00F74C43"/>
    <w:rsid w:val="00F8616A"/>
    <w:rsid w:val="00F87E1E"/>
    <w:rsid w:val="00F90856"/>
    <w:rsid w:val="00F90B5B"/>
    <w:rsid w:val="00F91397"/>
    <w:rsid w:val="00F9145F"/>
    <w:rsid w:val="00F92F6E"/>
    <w:rsid w:val="00F93F4C"/>
    <w:rsid w:val="00FA50EA"/>
    <w:rsid w:val="00FA7AE4"/>
    <w:rsid w:val="00FB0C4D"/>
    <w:rsid w:val="00FB520A"/>
    <w:rsid w:val="00FC0BB9"/>
    <w:rsid w:val="00FC27AC"/>
    <w:rsid w:val="00FC6848"/>
    <w:rsid w:val="00FD1338"/>
    <w:rsid w:val="00FD1962"/>
    <w:rsid w:val="00FD69E6"/>
    <w:rsid w:val="00FE1962"/>
    <w:rsid w:val="00FE673F"/>
    <w:rsid w:val="00FE6F07"/>
    <w:rsid w:val="00FF5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91BC5F"/>
  <w15:docId w15:val="{04A3D740-7671-4DD1-81E0-130A0471D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5C4"/>
    <w:pPr>
      <w:keepNext/>
      <w:keepLines/>
      <w:numPr>
        <w:numId w:val="1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5F09"/>
    <w:pPr>
      <w:keepNext/>
      <w:keepLines/>
      <w:numPr>
        <w:ilvl w:val="1"/>
        <w:numId w:val="1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575F09"/>
    <w:pPr>
      <w:numPr>
        <w:ilvl w:val="2"/>
        <w:numId w:val="19"/>
      </w:numPr>
      <w:outlineLvl w:val="2"/>
    </w:pPr>
  </w:style>
  <w:style w:type="paragraph" w:styleId="Heading4">
    <w:name w:val="heading 4"/>
    <w:basedOn w:val="Heading3"/>
    <w:next w:val="Normal"/>
    <w:link w:val="Heading4Char"/>
    <w:uiPriority w:val="9"/>
    <w:unhideWhenUsed/>
    <w:qFormat/>
    <w:rsid w:val="00575F09"/>
    <w:pPr>
      <w:numPr>
        <w:ilvl w:val="3"/>
      </w:numPr>
      <w:ind w:left="2232"/>
      <w:outlineLvl w:val="3"/>
    </w:pPr>
  </w:style>
  <w:style w:type="paragraph" w:styleId="Heading5">
    <w:name w:val="heading 5"/>
    <w:basedOn w:val="Heading4"/>
    <w:next w:val="Normal"/>
    <w:link w:val="Heading5Char"/>
    <w:uiPriority w:val="9"/>
    <w:unhideWhenUsed/>
    <w:qFormat/>
    <w:rsid w:val="00575F09"/>
    <w:pPr>
      <w:numPr>
        <w:ilvl w:val="4"/>
      </w:numPr>
      <w:ind w:left="3168"/>
      <w:outlineLvl w:val="4"/>
    </w:pPr>
  </w:style>
  <w:style w:type="paragraph" w:styleId="Heading6">
    <w:name w:val="heading 6"/>
    <w:basedOn w:val="Normal"/>
    <w:next w:val="Normal"/>
    <w:link w:val="Heading6Char"/>
    <w:uiPriority w:val="9"/>
    <w:unhideWhenUsed/>
    <w:qFormat/>
    <w:rsid w:val="006370E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370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370E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370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32118"/>
    <w:rPr>
      <w:color w:val="0000FF"/>
      <w:u w:val="single"/>
    </w:rPr>
  </w:style>
  <w:style w:type="paragraph" w:styleId="Header">
    <w:name w:val="header"/>
    <w:basedOn w:val="Normal"/>
    <w:link w:val="HeaderChar"/>
    <w:rsid w:val="00D32118"/>
    <w:pPr>
      <w:tabs>
        <w:tab w:val="center" w:pos="4320"/>
        <w:tab w:val="right" w:pos="8640"/>
      </w:tabs>
    </w:pPr>
  </w:style>
  <w:style w:type="paragraph" w:styleId="Footer">
    <w:name w:val="footer"/>
    <w:basedOn w:val="Normal"/>
    <w:semiHidden/>
    <w:rsid w:val="00D32118"/>
    <w:pPr>
      <w:tabs>
        <w:tab w:val="center" w:pos="4320"/>
        <w:tab w:val="right" w:pos="8640"/>
      </w:tabs>
    </w:pPr>
  </w:style>
  <w:style w:type="character" w:styleId="PageNumber">
    <w:name w:val="page number"/>
    <w:basedOn w:val="DefaultParagraphFont"/>
    <w:semiHidden/>
    <w:rsid w:val="00D32118"/>
  </w:style>
  <w:style w:type="paragraph" w:styleId="TOC1">
    <w:name w:val="toc 1"/>
    <w:basedOn w:val="Normal"/>
    <w:next w:val="Normal"/>
    <w:autoRedefine/>
    <w:uiPriority w:val="39"/>
    <w:qFormat/>
    <w:rsid w:val="00D32118"/>
  </w:style>
  <w:style w:type="paragraph" w:styleId="TOC2">
    <w:name w:val="toc 2"/>
    <w:basedOn w:val="Normal"/>
    <w:next w:val="Normal"/>
    <w:autoRedefine/>
    <w:uiPriority w:val="39"/>
    <w:qFormat/>
    <w:rsid w:val="00B1631E"/>
    <w:pPr>
      <w:tabs>
        <w:tab w:val="left" w:pos="960"/>
        <w:tab w:val="right" w:leader="dot" w:pos="10214"/>
      </w:tabs>
      <w:ind w:left="965" w:hanging="720"/>
    </w:pPr>
  </w:style>
  <w:style w:type="paragraph" w:styleId="TOC3">
    <w:name w:val="toc 3"/>
    <w:basedOn w:val="Normal"/>
    <w:next w:val="Normal"/>
    <w:autoRedefine/>
    <w:uiPriority w:val="39"/>
    <w:qFormat/>
    <w:rsid w:val="00D32118"/>
    <w:pPr>
      <w:ind w:left="480"/>
    </w:pPr>
  </w:style>
  <w:style w:type="paragraph" w:styleId="TOC4">
    <w:name w:val="toc 4"/>
    <w:basedOn w:val="Normal"/>
    <w:next w:val="Normal"/>
    <w:autoRedefine/>
    <w:uiPriority w:val="39"/>
    <w:rsid w:val="00D32118"/>
    <w:pPr>
      <w:ind w:left="720"/>
    </w:pPr>
  </w:style>
  <w:style w:type="paragraph" w:styleId="TOC5">
    <w:name w:val="toc 5"/>
    <w:basedOn w:val="Normal"/>
    <w:next w:val="Normal"/>
    <w:autoRedefine/>
    <w:uiPriority w:val="39"/>
    <w:rsid w:val="00D32118"/>
    <w:pPr>
      <w:ind w:left="960"/>
    </w:pPr>
  </w:style>
  <w:style w:type="paragraph" w:styleId="TOC6">
    <w:name w:val="toc 6"/>
    <w:basedOn w:val="Normal"/>
    <w:next w:val="Normal"/>
    <w:autoRedefine/>
    <w:uiPriority w:val="39"/>
    <w:rsid w:val="00D32118"/>
    <w:pPr>
      <w:ind w:left="1200"/>
    </w:pPr>
  </w:style>
  <w:style w:type="paragraph" w:styleId="TOC7">
    <w:name w:val="toc 7"/>
    <w:basedOn w:val="Normal"/>
    <w:next w:val="Normal"/>
    <w:autoRedefine/>
    <w:uiPriority w:val="39"/>
    <w:rsid w:val="00D32118"/>
    <w:pPr>
      <w:ind w:left="1440"/>
    </w:pPr>
  </w:style>
  <w:style w:type="paragraph" w:styleId="TOC8">
    <w:name w:val="toc 8"/>
    <w:basedOn w:val="Normal"/>
    <w:next w:val="Normal"/>
    <w:autoRedefine/>
    <w:uiPriority w:val="39"/>
    <w:rsid w:val="00D32118"/>
    <w:pPr>
      <w:ind w:left="1680"/>
    </w:pPr>
  </w:style>
  <w:style w:type="paragraph" w:styleId="TOC9">
    <w:name w:val="toc 9"/>
    <w:basedOn w:val="Normal"/>
    <w:next w:val="Normal"/>
    <w:autoRedefine/>
    <w:uiPriority w:val="39"/>
    <w:rsid w:val="00D32118"/>
    <w:pPr>
      <w:ind w:left="1920"/>
    </w:pPr>
  </w:style>
  <w:style w:type="paragraph" w:styleId="BodyText">
    <w:name w:val="Body Text"/>
    <w:basedOn w:val="Normal"/>
    <w:semiHidden/>
    <w:rsid w:val="00D32118"/>
    <w:pPr>
      <w:widowControl w:val="0"/>
      <w:spacing w:after="120"/>
    </w:pPr>
    <w:rPr>
      <w:snapToGrid w:val="0"/>
      <w:szCs w:val="20"/>
    </w:rPr>
  </w:style>
  <w:style w:type="paragraph" w:styleId="BalloonText">
    <w:name w:val="Balloon Text"/>
    <w:basedOn w:val="Normal"/>
    <w:link w:val="BalloonTextChar"/>
    <w:uiPriority w:val="99"/>
    <w:semiHidden/>
    <w:unhideWhenUsed/>
    <w:rsid w:val="003C3FA6"/>
    <w:rPr>
      <w:rFonts w:ascii="Tahoma" w:hAnsi="Tahoma" w:cs="Tahoma"/>
      <w:sz w:val="16"/>
      <w:szCs w:val="16"/>
    </w:rPr>
  </w:style>
  <w:style w:type="character" w:customStyle="1" w:styleId="BalloonTextChar">
    <w:name w:val="Balloon Text Char"/>
    <w:basedOn w:val="DefaultParagraphFont"/>
    <w:link w:val="BalloonText"/>
    <w:uiPriority w:val="99"/>
    <w:semiHidden/>
    <w:rsid w:val="003C3FA6"/>
    <w:rPr>
      <w:rFonts w:ascii="Tahoma" w:hAnsi="Tahoma" w:cs="Tahoma"/>
      <w:sz w:val="16"/>
      <w:szCs w:val="16"/>
    </w:rPr>
  </w:style>
  <w:style w:type="paragraph" w:customStyle="1" w:styleId="STDlfbold">
    <w:name w:val="STD_lf_bold"/>
    <w:basedOn w:val="Normal"/>
    <w:rsid w:val="00246B69"/>
    <w:pPr>
      <w:overflowPunct w:val="0"/>
      <w:autoSpaceDE w:val="0"/>
      <w:autoSpaceDN w:val="0"/>
      <w:adjustRightInd w:val="0"/>
      <w:ind w:left="720" w:hanging="720"/>
      <w:textAlignment w:val="baseline"/>
    </w:pPr>
    <w:rPr>
      <w:rFonts w:ascii="Helvetica" w:hAnsi="Helvetica"/>
      <w:b/>
      <w:szCs w:val="20"/>
    </w:rPr>
  </w:style>
  <w:style w:type="paragraph" w:customStyle="1" w:styleId="Stdlfbold0">
    <w:name w:val="Std_lf_bold"/>
    <w:basedOn w:val="Normal"/>
    <w:rsid w:val="00246B69"/>
    <w:pPr>
      <w:overflowPunct w:val="0"/>
      <w:autoSpaceDE w:val="0"/>
      <w:autoSpaceDN w:val="0"/>
      <w:adjustRightInd w:val="0"/>
      <w:ind w:left="720" w:hanging="720"/>
      <w:textAlignment w:val="baseline"/>
    </w:pPr>
    <w:rPr>
      <w:rFonts w:ascii="Helv" w:hAnsi="Helv"/>
      <w:b/>
      <w:szCs w:val="20"/>
    </w:rPr>
  </w:style>
  <w:style w:type="paragraph" w:styleId="ListParagraph">
    <w:name w:val="List Paragraph"/>
    <w:basedOn w:val="Normal"/>
    <w:uiPriority w:val="34"/>
    <w:qFormat/>
    <w:rsid w:val="00020C98"/>
    <w:pPr>
      <w:ind w:left="720"/>
      <w:contextualSpacing/>
    </w:pPr>
  </w:style>
  <w:style w:type="paragraph" w:styleId="BodyTextIndent">
    <w:name w:val="Body Text Indent"/>
    <w:basedOn w:val="Normal"/>
    <w:link w:val="BodyTextIndentChar"/>
    <w:uiPriority w:val="99"/>
    <w:unhideWhenUsed/>
    <w:rsid w:val="00930144"/>
    <w:pPr>
      <w:spacing w:after="120"/>
      <w:ind w:left="360"/>
    </w:pPr>
  </w:style>
  <w:style w:type="character" w:customStyle="1" w:styleId="BodyTextIndentChar">
    <w:name w:val="Body Text Indent Char"/>
    <w:basedOn w:val="DefaultParagraphFont"/>
    <w:link w:val="BodyTextIndent"/>
    <w:uiPriority w:val="99"/>
    <w:rsid w:val="00930144"/>
    <w:rPr>
      <w:sz w:val="24"/>
      <w:szCs w:val="24"/>
    </w:rPr>
  </w:style>
  <w:style w:type="character" w:customStyle="1" w:styleId="HeaderChar">
    <w:name w:val="Header Char"/>
    <w:basedOn w:val="DefaultParagraphFont"/>
    <w:link w:val="Header"/>
    <w:rsid w:val="003F669D"/>
    <w:rPr>
      <w:sz w:val="24"/>
      <w:szCs w:val="24"/>
    </w:rPr>
  </w:style>
  <w:style w:type="paragraph" w:styleId="TOCHeading">
    <w:name w:val="TOC Heading"/>
    <w:basedOn w:val="Heading1"/>
    <w:next w:val="Normal"/>
    <w:uiPriority w:val="39"/>
    <w:unhideWhenUsed/>
    <w:qFormat/>
    <w:rsid w:val="006370E0"/>
    <w:pPr>
      <w:outlineLvl w:val="9"/>
    </w:pPr>
  </w:style>
  <w:style w:type="character" w:customStyle="1" w:styleId="Heading1Char">
    <w:name w:val="Heading 1 Char"/>
    <w:basedOn w:val="DefaultParagraphFont"/>
    <w:link w:val="Heading1"/>
    <w:uiPriority w:val="9"/>
    <w:rsid w:val="008D65C4"/>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85553"/>
    <w:rPr>
      <w:color w:val="800080" w:themeColor="followedHyperlink"/>
      <w:u w:val="single"/>
    </w:rPr>
  </w:style>
  <w:style w:type="character" w:customStyle="1" w:styleId="Heading2Char">
    <w:name w:val="Heading 2 Char"/>
    <w:basedOn w:val="DefaultParagraphFont"/>
    <w:link w:val="Heading2"/>
    <w:uiPriority w:val="9"/>
    <w:rsid w:val="00575F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75F09"/>
  </w:style>
  <w:style w:type="character" w:customStyle="1" w:styleId="Heading4Char">
    <w:name w:val="Heading 4 Char"/>
    <w:basedOn w:val="DefaultParagraphFont"/>
    <w:link w:val="Heading4"/>
    <w:uiPriority w:val="9"/>
    <w:rsid w:val="00575F09"/>
  </w:style>
  <w:style w:type="character" w:customStyle="1" w:styleId="Heading5Char">
    <w:name w:val="Heading 5 Char"/>
    <w:basedOn w:val="DefaultParagraphFont"/>
    <w:link w:val="Heading5"/>
    <w:uiPriority w:val="9"/>
    <w:rsid w:val="00575F09"/>
  </w:style>
  <w:style w:type="character" w:customStyle="1" w:styleId="Heading6Char">
    <w:name w:val="Heading 6 Char"/>
    <w:basedOn w:val="DefaultParagraphFont"/>
    <w:link w:val="Heading6"/>
    <w:uiPriority w:val="9"/>
    <w:rsid w:val="006370E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370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370E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370E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370E0"/>
    <w:pPr>
      <w:spacing w:line="240" w:lineRule="auto"/>
    </w:pPr>
    <w:rPr>
      <w:b/>
      <w:bCs/>
      <w:color w:val="4F81BD" w:themeColor="accent1"/>
      <w:sz w:val="18"/>
      <w:szCs w:val="18"/>
    </w:rPr>
  </w:style>
  <w:style w:type="paragraph" w:styleId="Title">
    <w:name w:val="Title"/>
    <w:basedOn w:val="Normal"/>
    <w:next w:val="Normal"/>
    <w:link w:val="TitleChar"/>
    <w:uiPriority w:val="10"/>
    <w:qFormat/>
    <w:rsid w:val="0044541A"/>
    <w:pPr>
      <w:pBdr>
        <w:bottom w:val="single" w:sz="8" w:space="4" w:color="4F81BD" w:themeColor="accent1"/>
      </w:pBdr>
      <w:spacing w:after="12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541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370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70E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370E0"/>
    <w:rPr>
      <w:b/>
      <w:bCs/>
    </w:rPr>
  </w:style>
  <w:style w:type="character" w:styleId="Emphasis">
    <w:name w:val="Emphasis"/>
    <w:basedOn w:val="DefaultParagraphFont"/>
    <w:uiPriority w:val="20"/>
    <w:qFormat/>
    <w:rsid w:val="006370E0"/>
    <w:rPr>
      <w:i/>
      <w:iCs/>
    </w:rPr>
  </w:style>
  <w:style w:type="paragraph" w:styleId="NoSpacing">
    <w:name w:val="No Spacing"/>
    <w:link w:val="NoSpacingChar"/>
    <w:uiPriority w:val="1"/>
    <w:qFormat/>
    <w:rsid w:val="006370E0"/>
    <w:pPr>
      <w:spacing w:after="0" w:line="240" w:lineRule="auto"/>
    </w:pPr>
  </w:style>
  <w:style w:type="character" w:customStyle="1" w:styleId="NoSpacingChar">
    <w:name w:val="No Spacing Char"/>
    <w:basedOn w:val="DefaultParagraphFont"/>
    <w:link w:val="NoSpacing"/>
    <w:uiPriority w:val="1"/>
    <w:rsid w:val="006370E0"/>
  </w:style>
  <w:style w:type="paragraph" w:styleId="Quote">
    <w:name w:val="Quote"/>
    <w:basedOn w:val="Normal"/>
    <w:next w:val="Normal"/>
    <w:link w:val="QuoteChar"/>
    <w:uiPriority w:val="29"/>
    <w:qFormat/>
    <w:rsid w:val="006370E0"/>
    <w:rPr>
      <w:i/>
      <w:iCs/>
      <w:color w:val="000000" w:themeColor="text1"/>
    </w:rPr>
  </w:style>
  <w:style w:type="character" w:customStyle="1" w:styleId="QuoteChar">
    <w:name w:val="Quote Char"/>
    <w:basedOn w:val="DefaultParagraphFont"/>
    <w:link w:val="Quote"/>
    <w:uiPriority w:val="29"/>
    <w:rsid w:val="006370E0"/>
    <w:rPr>
      <w:i/>
      <w:iCs/>
      <w:color w:val="000000" w:themeColor="text1"/>
    </w:rPr>
  </w:style>
  <w:style w:type="paragraph" w:styleId="IntenseQuote">
    <w:name w:val="Intense Quote"/>
    <w:basedOn w:val="Normal"/>
    <w:next w:val="Normal"/>
    <w:link w:val="IntenseQuoteChar"/>
    <w:uiPriority w:val="30"/>
    <w:qFormat/>
    <w:rsid w:val="006370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370E0"/>
    <w:rPr>
      <w:b/>
      <w:bCs/>
      <w:i/>
      <w:iCs/>
      <w:color w:val="4F81BD" w:themeColor="accent1"/>
    </w:rPr>
  </w:style>
  <w:style w:type="character" w:styleId="SubtleEmphasis">
    <w:name w:val="Subtle Emphasis"/>
    <w:basedOn w:val="DefaultParagraphFont"/>
    <w:uiPriority w:val="19"/>
    <w:qFormat/>
    <w:rsid w:val="006370E0"/>
    <w:rPr>
      <w:i/>
      <w:iCs/>
      <w:color w:val="808080" w:themeColor="text1" w:themeTint="7F"/>
    </w:rPr>
  </w:style>
  <w:style w:type="character" w:styleId="IntenseEmphasis">
    <w:name w:val="Intense Emphasis"/>
    <w:basedOn w:val="DefaultParagraphFont"/>
    <w:uiPriority w:val="21"/>
    <w:qFormat/>
    <w:rsid w:val="006370E0"/>
    <w:rPr>
      <w:b/>
      <w:bCs/>
      <w:i/>
      <w:iCs/>
      <w:color w:val="4F81BD" w:themeColor="accent1"/>
    </w:rPr>
  </w:style>
  <w:style w:type="character" w:styleId="SubtleReference">
    <w:name w:val="Subtle Reference"/>
    <w:basedOn w:val="DefaultParagraphFont"/>
    <w:uiPriority w:val="31"/>
    <w:qFormat/>
    <w:rsid w:val="006370E0"/>
    <w:rPr>
      <w:smallCaps/>
      <w:color w:val="C0504D" w:themeColor="accent2"/>
      <w:u w:val="single"/>
    </w:rPr>
  </w:style>
  <w:style w:type="character" w:styleId="IntenseReference">
    <w:name w:val="Intense Reference"/>
    <w:basedOn w:val="DefaultParagraphFont"/>
    <w:uiPriority w:val="32"/>
    <w:qFormat/>
    <w:rsid w:val="006370E0"/>
    <w:rPr>
      <w:b/>
      <w:bCs/>
      <w:smallCaps/>
      <w:color w:val="C0504D" w:themeColor="accent2"/>
      <w:spacing w:val="5"/>
      <w:u w:val="single"/>
    </w:rPr>
  </w:style>
  <w:style w:type="character" w:styleId="BookTitle">
    <w:name w:val="Book Title"/>
    <w:basedOn w:val="DefaultParagraphFont"/>
    <w:uiPriority w:val="33"/>
    <w:qFormat/>
    <w:rsid w:val="006370E0"/>
    <w:rPr>
      <w:b/>
      <w:bCs/>
      <w:smallCaps/>
      <w:spacing w:val="5"/>
    </w:rPr>
  </w:style>
  <w:style w:type="table" w:styleId="TableGrid">
    <w:name w:val="Table Grid"/>
    <w:basedOn w:val="TableNormal"/>
    <w:uiPriority w:val="59"/>
    <w:rsid w:val="003D694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D75240"/>
  </w:style>
  <w:style w:type="character" w:styleId="CommentReference">
    <w:name w:val="annotation reference"/>
    <w:basedOn w:val="DefaultParagraphFont"/>
    <w:uiPriority w:val="99"/>
    <w:semiHidden/>
    <w:unhideWhenUsed/>
    <w:rsid w:val="000D64B0"/>
    <w:rPr>
      <w:sz w:val="16"/>
      <w:szCs w:val="16"/>
    </w:rPr>
  </w:style>
  <w:style w:type="paragraph" w:styleId="CommentText">
    <w:name w:val="annotation text"/>
    <w:basedOn w:val="Normal"/>
    <w:link w:val="CommentTextChar"/>
    <w:uiPriority w:val="99"/>
    <w:semiHidden/>
    <w:unhideWhenUsed/>
    <w:rsid w:val="000D64B0"/>
    <w:pPr>
      <w:spacing w:line="240" w:lineRule="auto"/>
    </w:pPr>
    <w:rPr>
      <w:sz w:val="20"/>
      <w:szCs w:val="20"/>
    </w:rPr>
  </w:style>
  <w:style w:type="character" w:customStyle="1" w:styleId="CommentTextChar">
    <w:name w:val="Comment Text Char"/>
    <w:basedOn w:val="DefaultParagraphFont"/>
    <w:link w:val="CommentText"/>
    <w:uiPriority w:val="99"/>
    <w:semiHidden/>
    <w:rsid w:val="000D64B0"/>
    <w:rPr>
      <w:sz w:val="20"/>
      <w:szCs w:val="20"/>
    </w:rPr>
  </w:style>
  <w:style w:type="paragraph" w:styleId="CommentSubject">
    <w:name w:val="annotation subject"/>
    <w:basedOn w:val="CommentText"/>
    <w:next w:val="CommentText"/>
    <w:link w:val="CommentSubjectChar"/>
    <w:uiPriority w:val="99"/>
    <w:semiHidden/>
    <w:unhideWhenUsed/>
    <w:rsid w:val="000D64B0"/>
    <w:rPr>
      <w:b/>
      <w:bCs/>
    </w:rPr>
  </w:style>
  <w:style w:type="character" w:customStyle="1" w:styleId="CommentSubjectChar">
    <w:name w:val="Comment Subject Char"/>
    <w:basedOn w:val="CommentTextChar"/>
    <w:link w:val="CommentSubject"/>
    <w:uiPriority w:val="99"/>
    <w:semiHidden/>
    <w:rsid w:val="000D64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39348">
      <w:bodyDiv w:val="1"/>
      <w:marLeft w:val="0"/>
      <w:marRight w:val="0"/>
      <w:marTop w:val="0"/>
      <w:marBottom w:val="0"/>
      <w:divBdr>
        <w:top w:val="none" w:sz="0" w:space="0" w:color="auto"/>
        <w:left w:val="none" w:sz="0" w:space="0" w:color="auto"/>
        <w:bottom w:val="none" w:sz="0" w:space="0" w:color="auto"/>
        <w:right w:val="none" w:sz="0" w:space="0" w:color="auto"/>
      </w:divBdr>
    </w:div>
    <w:div w:id="959918799">
      <w:bodyDiv w:val="1"/>
      <w:marLeft w:val="0"/>
      <w:marRight w:val="0"/>
      <w:marTop w:val="0"/>
      <w:marBottom w:val="0"/>
      <w:divBdr>
        <w:top w:val="none" w:sz="0" w:space="0" w:color="auto"/>
        <w:left w:val="none" w:sz="0" w:space="0" w:color="auto"/>
        <w:bottom w:val="none" w:sz="0" w:space="0" w:color="auto"/>
        <w:right w:val="none" w:sz="0" w:space="0" w:color="auto"/>
      </w:divBdr>
    </w:div>
    <w:div w:id="1217858967">
      <w:bodyDiv w:val="1"/>
      <w:marLeft w:val="0"/>
      <w:marRight w:val="0"/>
      <w:marTop w:val="0"/>
      <w:marBottom w:val="0"/>
      <w:divBdr>
        <w:top w:val="none" w:sz="0" w:space="0" w:color="auto"/>
        <w:left w:val="none" w:sz="0" w:space="0" w:color="auto"/>
        <w:bottom w:val="none" w:sz="0" w:space="0" w:color="auto"/>
        <w:right w:val="none" w:sz="0" w:space="0" w:color="auto"/>
      </w:divBdr>
    </w:div>
    <w:div w:id="1458066330">
      <w:bodyDiv w:val="1"/>
      <w:marLeft w:val="0"/>
      <w:marRight w:val="0"/>
      <w:marTop w:val="0"/>
      <w:marBottom w:val="0"/>
      <w:divBdr>
        <w:top w:val="none" w:sz="0" w:space="0" w:color="auto"/>
        <w:left w:val="none" w:sz="0" w:space="0" w:color="auto"/>
        <w:bottom w:val="none" w:sz="0" w:space="0" w:color="auto"/>
        <w:right w:val="none" w:sz="0" w:space="0" w:color="auto"/>
      </w:divBdr>
    </w:div>
    <w:div w:id="170370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oleObject" Target="embeddings/oleObject1.bin"/><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rsenault\Local%20Settings\Temporary%20Internet%20Files\Content.IE5\CTA7KPEN\internalproc%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4725E-78C7-42D6-B14D-E87862DEE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internalproc[1]</Template>
  <TotalTime>0</TotalTime>
  <Pages>9</Pages>
  <Words>9399</Words>
  <Characters>53575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REVISIONS</vt:lpstr>
    </vt:vector>
  </TitlesOfParts>
  <Company>Datum - Beverly</Company>
  <LinksUpToDate>false</LinksUpToDate>
  <CharactersWithSpaces>62849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REVISIONS</dc:title>
  <dc:creator>JArsenault</dc:creator>
  <cp:lastModifiedBy>Devina Raju - C32429</cp:lastModifiedBy>
  <cp:revision>2</cp:revision>
  <cp:lastPrinted>2014-07-01T16:17:00Z</cp:lastPrinted>
  <dcterms:created xsi:type="dcterms:W3CDTF">2021-06-29T17:03:00Z</dcterms:created>
  <dcterms:modified xsi:type="dcterms:W3CDTF">2021-06-29T17:03:00Z</dcterms:modified>
</cp:coreProperties>
</file>